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bottomFromText="200" w:vertAnchor="text" w:horzAnchor="margin" w:tblpY="3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3154"/>
        <w:gridCol w:w="1865"/>
        <w:gridCol w:w="2145"/>
      </w:tblGrid>
      <w:tr w:rsidR="00513FB7" w:rsidRPr="00513FB7" w14:paraId="3B799E5E" w14:textId="77777777" w:rsidTr="00187BBB">
        <w:trPr>
          <w:trHeight w:val="454"/>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07239CF" w14:textId="53EBA340" w:rsidR="00D0068C" w:rsidRPr="00007A49" w:rsidRDefault="00D0068C" w:rsidP="00D0068C">
            <w:pPr>
              <w:pStyle w:val="Default"/>
              <w:rPr>
                <w:rFonts w:ascii="Verdana" w:eastAsia="Calibri" w:hAnsi="Verdana" w:cs="Arial"/>
                <w:b/>
                <w:color w:val="auto"/>
                <w:lang w:eastAsia="en-US"/>
              </w:rPr>
            </w:pPr>
            <w:r w:rsidRPr="00007A49">
              <w:rPr>
                <w:rFonts w:ascii="Verdana" w:eastAsia="Calibri" w:hAnsi="Verdana" w:cs="Arial"/>
                <w:b/>
                <w:color w:val="auto"/>
                <w:lang w:eastAsia="en-US"/>
              </w:rPr>
              <w:t>Child Protection and Safeguarding Policy (</w:t>
            </w:r>
            <w:r w:rsidR="00750483">
              <w:rPr>
                <w:rFonts w:ascii="Verdana" w:eastAsia="Calibri" w:hAnsi="Verdana" w:cs="Arial"/>
                <w:b/>
                <w:color w:val="auto"/>
                <w:lang w:eastAsia="en-US"/>
              </w:rPr>
              <w:t>i</w:t>
            </w:r>
            <w:r w:rsidRPr="00007A49">
              <w:rPr>
                <w:rFonts w:ascii="Verdana" w:eastAsia="Calibri" w:hAnsi="Verdana" w:cs="Arial"/>
                <w:b/>
                <w:color w:val="auto"/>
                <w:lang w:eastAsia="en-US"/>
              </w:rPr>
              <w:t>ncluding Adults at risk)</w:t>
            </w:r>
          </w:p>
          <w:p w14:paraId="716143F9" w14:textId="5459B499" w:rsidR="00513FB7" w:rsidRPr="00513FB7" w:rsidRDefault="00513FB7" w:rsidP="00D0068C">
            <w:pPr>
              <w:pStyle w:val="Default"/>
              <w:rPr>
                <w:rFonts w:ascii="Arial" w:eastAsia="Calibri" w:hAnsi="Arial" w:cs="Arial"/>
                <w:b/>
                <w:lang w:eastAsia="en-US"/>
              </w:rPr>
            </w:pPr>
          </w:p>
        </w:tc>
      </w:tr>
      <w:tr w:rsidR="00513FB7" w:rsidRPr="00513FB7" w14:paraId="1712B76F" w14:textId="77777777" w:rsidTr="00007A49">
        <w:trPr>
          <w:trHeight w:val="454"/>
        </w:trPr>
        <w:tc>
          <w:tcPr>
            <w:tcW w:w="1323" w:type="pct"/>
            <w:tcBorders>
              <w:top w:val="single" w:sz="4" w:space="0" w:color="auto"/>
              <w:left w:val="single" w:sz="4" w:space="0" w:color="auto"/>
              <w:bottom w:val="single" w:sz="4" w:space="0" w:color="auto"/>
              <w:right w:val="single" w:sz="4" w:space="0" w:color="auto"/>
            </w:tcBorders>
            <w:vAlign w:val="center"/>
            <w:hideMark/>
          </w:tcPr>
          <w:p w14:paraId="43BD602E" w14:textId="77777777" w:rsidR="00513FB7" w:rsidRPr="00513FB7" w:rsidRDefault="00513FB7" w:rsidP="00D0068C">
            <w:pPr>
              <w:pStyle w:val="Default"/>
              <w:rPr>
                <w:rFonts w:ascii="Verdana" w:eastAsia="Calibri" w:hAnsi="Verdana" w:cs="Arial"/>
                <w:b/>
                <w:lang w:val="en-US" w:eastAsia="en-US"/>
              </w:rPr>
            </w:pPr>
            <w:r w:rsidRPr="00513FB7">
              <w:rPr>
                <w:rFonts w:ascii="Verdana" w:eastAsia="Calibri" w:hAnsi="Verdana" w:cs="Arial"/>
                <w:b/>
                <w:lang w:val="en-US" w:eastAsia="en-US"/>
              </w:rPr>
              <w:t>Current Status</w:t>
            </w:r>
          </w:p>
        </w:tc>
        <w:tc>
          <w:tcPr>
            <w:tcW w:w="1619" w:type="pct"/>
            <w:tcBorders>
              <w:top w:val="single" w:sz="4" w:space="0" w:color="auto"/>
              <w:left w:val="single" w:sz="4" w:space="0" w:color="auto"/>
              <w:bottom w:val="single" w:sz="4" w:space="0" w:color="auto"/>
              <w:right w:val="single" w:sz="4" w:space="0" w:color="auto"/>
            </w:tcBorders>
            <w:vAlign w:val="center"/>
            <w:hideMark/>
          </w:tcPr>
          <w:p w14:paraId="531F8AFE" w14:textId="4C195E1E" w:rsidR="008E337A" w:rsidRPr="00513FB7" w:rsidRDefault="00513FB7" w:rsidP="00D0068C">
            <w:pPr>
              <w:pStyle w:val="Default"/>
              <w:rPr>
                <w:rFonts w:ascii="Verdana" w:eastAsia="Calibri" w:hAnsi="Verdana" w:cs="Arial"/>
                <w:bCs/>
                <w:sz w:val="22"/>
                <w:szCs w:val="22"/>
                <w:lang w:val="en-US" w:eastAsia="en-US"/>
              </w:rPr>
            </w:pPr>
            <w:r w:rsidRPr="00513FB7">
              <w:rPr>
                <w:rFonts w:ascii="Verdana" w:eastAsia="Calibri" w:hAnsi="Verdana" w:cs="Arial"/>
                <w:bCs/>
                <w:sz w:val="22"/>
                <w:szCs w:val="22"/>
                <w:lang w:val="en-US" w:eastAsia="en-US"/>
              </w:rPr>
              <w:t>Operational</w:t>
            </w:r>
          </w:p>
        </w:tc>
        <w:tc>
          <w:tcPr>
            <w:tcW w:w="957" w:type="pct"/>
            <w:tcBorders>
              <w:top w:val="single" w:sz="4" w:space="0" w:color="auto"/>
              <w:left w:val="single" w:sz="4" w:space="0" w:color="auto"/>
              <w:bottom w:val="single" w:sz="4" w:space="0" w:color="auto"/>
              <w:right w:val="single" w:sz="4" w:space="0" w:color="auto"/>
            </w:tcBorders>
            <w:vAlign w:val="center"/>
            <w:hideMark/>
          </w:tcPr>
          <w:p w14:paraId="7C241AA5" w14:textId="77777777" w:rsidR="00513FB7" w:rsidRPr="00513FB7" w:rsidRDefault="00513FB7" w:rsidP="00D0068C">
            <w:pPr>
              <w:pStyle w:val="Default"/>
              <w:rPr>
                <w:rFonts w:ascii="Verdana" w:eastAsia="Calibri" w:hAnsi="Verdana" w:cs="Arial"/>
                <w:b/>
                <w:lang w:val="en-US" w:eastAsia="en-US"/>
              </w:rPr>
            </w:pPr>
            <w:r w:rsidRPr="00513FB7">
              <w:rPr>
                <w:rFonts w:ascii="Verdana" w:eastAsia="Calibri" w:hAnsi="Verdana" w:cs="Arial"/>
                <w:b/>
                <w:lang w:val="en-US" w:eastAsia="en-US"/>
              </w:rPr>
              <w:t>Last Review:</w:t>
            </w:r>
          </w:p>
        </w:tc>
        <w:tc>
          <w:tcPr>
            <w:tcW w:w="1101" w:type="pct"/>
            <w:tcBorders>
              <w:top w:val="single" w:sz="4" w:space="0" w:color="auto"/>
              <w:left w:val="single" w:sz="4" w:space="0" w:color="auto"/>
              <w:bottom w:val="single" w:sz="4" w:space="0" w:color="auto"/>
              <w:right w:val="single" w:sz="4" w:space="0" w:color="auto"/>
            </w:tcBorders>
            <w:vAlign w:val="center"/>
          </w:tcPr>
          <w:p w14:paraId="101F2D1F" w14:textId="51FE7F12" w:rsidR="00513FB7" w:rsidRPr="00513FB7" w:rsidRDefault="00513FB7" w:rsidP="00D0068C">
            <w:pPr>
              <w:pStyle w:val="Default"/>
              <w:rPr>
                <w:rFonts w:ascii="Verdana" w:eastAsia="Calibri" w:hAnsi="Verdana" w:cs="Arial"/>
                <w:bCs/>
                <w:sz w:val="22"/>
                <w:szCs w:val="22"/>
                <w:lang w:eastAsia="en-US"/>
              </w:rPr>
            </w:pPr>
            <w:r w:rsidRPr="00513FB7">
              <w:rPr>
                <w:rFonts w:ascii="Verdana" w:eastAsia="Calibri" w:hAnsi="Verdana" w:cs="Arial"/>
                <w:bCs/>
                <w:sz w:val="22"/>
                <w:szCs w:val="22"/>
                <w:lang w:eastAsia="en-US"/>
              </w:rPr>
              <w:t>December 202</w:t>
            </w:r>
            <w:r w:rsidR="00C22D8C">
              <w:rPr>
                <w:rFonts w:ascii="Verdana" w:eastAsia="Calibri" w:hAnsi="Verdana" w:cs="Arial"/>
                <w:bCs/>
                <w:sz w:val="22"/>
                <w:szCs w:val="22"/>
                <w:lang w:eastAsia="en-US"/>
              </w:rPr>
              <w:t>3</w:t>
            </w:r>
          </w:p>
        </w:tc>
      </w:tr>
      <w:tr w:rsidR="00513FB7" w:rsidRPr="00513FB7" w14:paraId="3E0329DE" w14:textId="77777777" w:rsidTr="00007A49">
        <w:trPr>
          <w:trHeight w:val="454"/>
        </w:trPr>
        <w:tc>
          <w:tcPr>
            <w:tcW w:w="1323" w:type="pct"/>
            <w:tcBorders>
              <w:top w:val="single" w:sz="4" w:space="0" w:color="auto"/>
              <w:left w:val="single" w:sz="4" w:space="0" w:color="auto"/>
              <w:bottom w:val="single" w:sz="4" w:space="0" w:color="auto"/>
              <w:right w:val="single" w:sz="4" w:space="0" w:color="auto"/>
            </w:tcBorders>
            <w:vAlign w:val="center"/>
            <w:hideMark/>
          </w:tcPr>
          <w:p w14:paraId="4413E781" w14:textId="77777777" w:rsidR="00513FB7" w:rsidRPr="00513FB7" w:rsidRDefault="00513FB7" w:rsidP="00D0068C">
            <w:pPr>
              <w:pStyle w:val="Default"/>
              <w:rPr>
                <w:rFonts w:ascii="Verdana" w:eastAsia="Calibri" w:hAnsi="Verdana" w:cs="Arial"/>
                <w:b/>
                <w:lang w:val="en-US" w:eastAsia="en-US"/>
              </w:rPr>
            </w:pPr>
            <w:r w:rsidRPr="00513FB7">
              <w:rPr>
                <w:rFonts w:ascii="Verdana" w:eastAsia="Calibri" w:hAnsi="Verdana" w:cs="Arial"/>
                <w:b/>
                <w:lang w:val="en-US" w:eastAsia="en-US"/>
              </w:rPr>
              <w:t>Responsibility for Review:</w:t>
            </w:r>
          </w:p>
        </w:tc>
        <w:tc>
          <w:tcPr>
            <w:tcW w:w="1619" w:type="pct"/>
            <w:tcBorders>
              <w:top w:val="single" w:sz="4" w:space="0" w:color="auto"/>
              <w:left w:val="single" w:sz="4" w:space="0" w:color="auto"/>
              <w:bottom w:val="single" w:sz="4" w:space="0" w:color="auto"/>
              <w:right w:val="single" w:sz="4" w:space="0" w:color="auto"/>
            </w:tcBorders>
            <w:vAlign w:val="center"/>
            <w:hideMark/>
          </w:tcPr>
          <w:p w14:paraId="4AA512F5" w14:textId="56026396" w:rsidR="00513FB7" w:rsidRPr="00513FB7" w:rsidRDefault="00D0068C" w:rsidP="00D0068C">
            <w:pPr>
              <w:pStyle w:val="Default"/>
              <w:rPr>
                <w:rFonts w:ascii="Verdana" w:eastAsia="Calibri" w:hAnsi="Verdana" w:cs="Arial"/>
                <w:sz w:val="22"/>
                <w:szCs w:val="22"/>
                <w:lang w:eastAsia="en-US"/>
              </w:rPr>
            </w:pPr>
            <w:r w:rsidRPr="00007A49">
              <w:rPr>
                <w:rFonts w:ascii="Verdana" w:hAnsi="Verdana"/>
                <w:sz w:val="22"/>
                <w:szCs w:val="22"/>
              </w:rPr>
              <w:t>Group Head of Welfare and Safeguarding</w:t>
            </w:r>
          </w:p>
        </w:tc>
        <w:tc>
          <w:tcPr>
            <w:tcW w:w="957" w:type="pct"/>
            <w:tcBorders>
              <w:top w:val="single" w:sz="4" w:space="0" w:color="auto"/>
              <w:left w:val="single" w:sz="4" w:space="0" w:color="auto"/>
              <w:bottom w:val="single" w:sz="4" w:space="0" w:color="auto"/>
              <w:right w:val="single" w:sz="4" w:space="0" w:color="auto"/>
            </w:tcBorders>
            <w:vAlign w:val="center"/>
            <w:hideMark/>
          </w:tcPr>
          <w:p w14:paraId="39D52BB4" w14:textId="77777777" w:rsidR="00513FB7" w:rsidRPr="00513FB7" w:rsidRDefault="00513FB7" w:rsidP="00D0068C">
            <w:pPr>
              <w:pStyle w:val="Default"/>
              <w:rPr>
                <w:rFonts w:ascii="Verdana" w:eastAsia="Calibri" w:hAnsi="Verdana" w:cs="Arial"/>
                <w:b/>
                <w:lang w:val="en-US" w:eastAsia="en-US"/>
              </w:rPr>
            </w:pPr>
            <w:r w:rsidRPr="00513FB7">
              <w:rPr>
                <w:rFonts w:ascii="Verdana" w:eastAsia="Calibri" w:hAnsi="Verdana" w:cs="Arial"/>
                <w:b/>
                <w:lang w:val="en-US" w:eastAsia="en-US"/>
              </w:rPr>
              <w:t>Next Review:</w:t>
            </w:r>
          </w:p>
        </w:tc>
        <w:tc>
          <w:tcPr>
            <w:tcW w:w="1101" w:type="pct"/>
            <w:tcBorders>
              <w:top w:val="single" w:sz="4" w:space="0" w:color="auto"/>
              <w:left w:val="single" w:sz="4" w:space="0" w:color="auto"/>
              <w:bottom w:val="single" w:sz="4" w:space="0" w:color="auto"/>
              <w:right w:val="single" w:sz="4" w:space="0" w:color="auto"/>
            </w:tcBorders>
            <w:vAlign w:val="center"/>
            <w:hideMark/>
          </w:tcPr>
          <w:p w14:paraId="41FA650B" w14:textId="004D44BC" w:rsidR="00513FB7" w:rsidRPr="00513FB7" w:rsidRDefault="00C22D8C" w:rsidP="00D0068C">
            <w:pPr>
              <w:pStyle w:val="Default"/>
              <w:rPr>
                <w:rFonts w:ascii="Verdana" w:eastAsia="Calibri" w:hAnsi="Verdana" w:cs="Arial"/>
                <w:bCs/>
                <w:sz w:val="22"/>
                <w:szCs w:val="22"/>
                <w:lang w:eastAsia="en-US"/>
              </w:rPr>
            </w:pPr>
            <w:r>
              <w:rPr>
                <w:rFonts w:ascii="Verdana" w:eastAsia="Calibri" w:hAnsi="Verdana" w:cs="Arial"/>
                <w:bCs/>
                <w:sz w:val="22"/>
                <w:szCs w:val="22"/>
                <w:lang w:eastAsia="en-US"/>
              </w:rPr>
              <w:t>Septe</w:t>
            </w:r>
            <w:r w:rsidR="00513FB7" w:rsidRPr="00513FB7">
              <w:rPr>
                <w:rFonts w:ascii="Verdana" w:eastAsia="Calibri" w:hAnsi="Verdana" w:cs="Arial"/>
                <w:bCs/>
                <w:sz w:val="22"/>
                <w:szCs w:val="22"/>
                <w:lang w:eastAsia="en-US"/>
              </w:rPr>
              <w:t>mber 202</w:t>
            </w:r>
            <w:r w:rsidR="008E337A">
              <w:rPr>
                <w:rFonts w:ascii="Verdana" w:eastAsia="Calibri" w:hAnsi="Verdana" w:cs="Arial"/>
                <w:bCs/>
                <w:sz w:val="22"/>
                <w:szCs w:val="22"/>
                <w:lang w:eastAsia="en-US"/>
              </w:rPr>
              <w:t>4</w:t>
            </w:r>
          </w:p>
        </w:tc>
      </w:tr>
      <w:tr w:rsidR="00513FB7" w:rsidRPr="00513FB7" w14:paraId="587DE4B1" w14:textId="77777777" w:rsidTr="00007A49">
        <w:trPr>
          <w:trHeight w:val="454"/>
        </w:trPr>
        <w:tc>
          <w:tcPr>
            <w:tcW w:w="1323" w:type="pct"/>
            <w:tcBorders>
              <w:top w:val="single" w:sz="4" w:space="0" w:color="auto"/>
              <w:left w:val="single" w:sz="4" w:space="0" w:color="auto"/>
              <w:bottom w:val="single" w:sz="4" w:space="0" w:color="auto"/>
              <w:right w:val="single" w:sz="4" w:space="0" w:color="auto"/>
            </w:tcBorders>
            <w:vAlign w:val="center"/>
            <w:hideMark/>
          </w:tcPr>
          <w:p w14:paraId="1A69FF72" w14:textId="77777777" w:rsidR="00513FB7" w:rsidRPr="00513FB7" w:rsidRDefault="00513FB7" w:rsidP="00D0068C">
            <w:pPr>
              <w:pStyle w:val="Default"/>
              <w:rPr>
                <w:rFonts w:ascii="Verdana" w:eastAsia="Calibri" w:hAnsi="Verdana" w:cs="Arial"/>
                <w:b/>
                <w:lang w:val="en-US" w:eastAsia="en-US"/>
              </w:rPr>
            </w:pPr>
            <w:r w:rsidRPr="00513FB7">
              <w:rPr>
                <w:rFonts w:ascii="Verdana" w:eastAsia="Calibri" w:hAnsi="Verdana" w:cs="Arial"/>
                <w:b/>
                <w:lang w:val="en-US" w:eastAsia="en-US"/>
              </w:rPr>
              <w:t>Internal Approval:</w:t>
            </w:r>
          </w:p>
        </w:tc>
        <w:tc>
          <w:tcPr>
            <w:tcW w:w="1619" w:type="pct"/>
            <w:tcBorders>
              <w:top w:val="single" w:sz="4" w:space="0" w:color="auto"/>
              <w:left w:val="single" w:sz="4" w:space="0" w:color="auto"/>
              <w:bottom w:val="single" w:sz="4" w:space="0" w:color="auto"/>
              <w:right w:val="single" w:sz="4" w:space="0" w:color="auto"/>
            </w:tcBorders>
            <w:vAlign w:val="center"/>
            <w:hideMark/>
          </w:tcPr>
          <w:p w14:paraId="6F796B10" w14:textId="786B6730" w:rsidR="00513FB7" w:rsidRPr="00513FB7" w:rsidRDefault="008951AB" w:rsidP="00D0068C">
            <w:pPr>
              <w:pStyle w:val="Default"/>
              <w:rPr>
                <w:rFonts w:ascii="Verdana" w:eastAsia="Calibri" w:hAnsi="Verdana" w:cs="Arial"/>
                <w:iCs/>
                <w:sz w:val="22"/>
                <w:szCs w:val="22"/>
                <w:lang w:val="en-US" w:eastAsia="en-US"/>
              </w:rPr>
            </w:pPr>
            <w:r>
              <w:rPr>
                <w:rFonts w:ascii="Verdana" w:eastAsia="Calibri" w:hAnsi="Verdana" w:cs="Arial"/>
                <w:iCs/>
                <w:color w:val="auto"/>
                <w:sz w:val="22"/>
                <w:szCs w:val="22"/>
                <w:lang w:eastAsia="en-US"/>
              </w:rPr>
              <w:t>Trust Board</w:t>
            </w:r>
          </w:p>
        </w:tc>
        <w:tc>
          <w:tcPr>
            <w:tcW w:w="957" w:type="pct"/>
            <w:tcBorders>
              <w:top w:val="single" w:sz="4" w:space="0" w:color="auto"/>
              <w:left w:val="single" w:sz="4" w:space="0" w:color="auto"/>
              <w:bottom w:val="single" w:sz="4" w:space="0" w:color="auto"/>
              <w:right w:val="single" w:sz="4" w:space="0" w:color="auto"/>
            </w:tcBorders>
            <w:vAlign w:val="center"/>
            <w:hideMark/>
          </w:tcPr>
          <w:p w14:paraId="200D3CED" w14:textId="77777777" w:rsidR="00513FB7" w:rsidRPr="00513FB7" w:rsidRDefault="00513FB7" w:rsidP="00D0068C">
            <w:pPr>
              <w:pStyle w:val="Default"/>
              <w:rPr>
                <w:rFonts w:ascii="Verdana" w:eastAsia="Calibri" w:hAnsi="Verdana" w:cs="Arial"/>
                <w:b/>
                <w:lang w:val="en-US" w:eastAsia="en-US"/>
              </w:rPr>
            </w:pPr>
            <w:r w:rsidRPr="00513FB7">
              <w:rPr>
                <w:rFonts w:ascii="Verdana" w:eastAsia="Calibri" w:hAnsi="Verdana" w:cs="Arial"/>
                <w:b/>
                <w:lang w:val="en-US" w:eastAsia="en-US"/>
              </w:rPr>
              <w:t>Originated:</w:t>
            </w:r>
          </w:p>
        </w:tc>
        <w:tc>
          <w:tcPr>
            <w:tcW w:w="1101" w:type="pct"/>
            <w:tcBorders>
              <w:top w:val="single" w:sz="4" w:space="0" w:color="auto"/>
              <w:left w:val="single" w:sz="4" w:space="0" w:color="auto"/>
              <w:bottom w:val="single" w:sz="4" w:space="0" w:color="auto"/>
              <w:right w:val="single" w:sz="4" w:space="0" w:color="auto"/>
            </w:tcBorders>
            <w:vAlign w:val="center"/>
            <w:hideMark/>
          </w:tcPr>
          <w:p w14:paraId="36E70A2B" w14:textId="77777777" w:rsidR="00513FB7" w:rsidRPr="00513FB7" w:rsidRDefault="00513FB7" w:rsidP="00D0068C">
            <w:pPr>
              <w:pStyle w:val="Default"/>
              <w:rPr>
                <w:rFonts w:ascii="Verdana" w:eastAsia="Calibri" w:hAnsi="Verdana" w:cs="Arial"/>
                <w:bCs/>
                <w:sz w:val="22"/>
                <w:szCs w:val="22"/>
                <w:lang w:eastAsia="en-US"/>
              </w:rPr>
            </w:pPr>
            <w:r w:rsidRPr="00513FB7">
              <w:rPr>
                <w:rFonts w:ascii="Verdana" w:eastAsia="Calibri" w:hAnsi="Verdana" w:cs="Arial"/>
                <w:bCs/>
                <w:sz w:val="22"/>
                <w:szCs w:val="22"/>
                <w:lang w:eastAsia="en-US"/>
              </w:rPr>
              <w:t>December 2019</w:t>
            </w:r>
          </w:p>
        </w:tc>
      </w:tr>
      <w:tr w:rsidR="00513FB7" w:rsidRPr="00513FB7" w14:paraId="722F585F" w14:textId="77777777" w:rsidTr="00007A49">
        <w:trPr>
          <w:trHeight w:val="454"/>
        </w:trPr>
        <w:tc>
          <w:tcPr>
            <w:tcW w:w="1323" w:type="pct"/>
            <w:tcBorders>
              <w:top w:val="single" w:sz="4" w:space="0" w:color="auto"/>
              <w:left w:val="single" w:sz="4" w:space="0" w:color="auto"/>
              <w:bottom w:val="single" w:sz="4" w:space="0" w:color="auto"/>
              <w:right w:val="single" w:sz="4" w:space="0" w:color="auto"/>
            </w:tcBorders>
            <w:vAlign w:val="center"/>
          </w:tcPr>
          <w:p w14:paraId="24F166E9" w14:textId="77777777" w:rsidR="00A05F52" w:rsidRPr="00750483" w:rsidRDefault="00A05F52" w:rsidP="00750483">
            <w:pPr>
              <w:pStyle w:val="Default"/>
              <w:overflowPunct w:val="0"/>
              <w:textAlignment w:val="baseline"/>
              <w:rPr>
                <w:rFonts w:ascii="Verdana" w:eastAsia="Calibri" w:hAnsi="Verdana" w:cs="Arial"/>
                <w:b/>
                <w:bCs/>
                <w:color w:val="auto"/>
                <w:lang w:eastAsia="en-US"/>
              </w:rPr>
            </w:pPr>
            <w:r w:rsidRPr="00750483">
              <w:rPr>
                <w:rFonts w:ascii="Verdana" w:eastAsia="Calibri" w:hAnsi="Verdana" w:cs="Arial"/>
                <w:b/>
                <w:bCs/>
                <w:color w:val="auto"/>
                <w:lang w:eastAsia="en-US"/>
              </w:rPr>
              <w:t>Signature of Chair of Governors:</w:t>
            </w:r>
          </w:p>
          <w:p w14:paraId="3D36D449" w14:textId="77777777" w:rsidR="00513FB7" w:rsidRPr="00513FB7" w:rsidRDefault="00513FB7" w:rsidP="00D0068C">
            <w:pPr>
              <w:pStyle w:val="Default"/>
              <w:rPr>
                <w:rFonts w:ascii="Arial" w:eastAsia="Calibri" w:hAnsi="Arial" w:cs="Arial"/>
                <w:b/>
                <w:lang w:val="en-US" w:eastAsia="en-US"/>
              </w:rPr>
            </w:pPr>
          </w:p>
        </w:tc>
        <w:tc>
          <w:tcPr>
            <w:tcW w:w="1619" w:type="pct"/>
            <w:tcBorders>
              <w:top w:val="single" w:sz="4" w:space="0" w:color="auto"/>
              <w:left w:val="single" w:sz="4" w:space="0" w:color="auto"/>
              <w:bottom w:val="single" w:sz="4" w:space="0" w:color="auto"/>
              <w:right w:val="single" w:sz="4" w:space="0" w:color="auto"/>
            </w:tcBorders>
            <w:vAlign w:val="center"/>
          </w:tcPr>
          <w:p w14:paraId="7B7ADC11" w14:textId="698D02A4" w:rsidR="00513FB7" w:rsidRPr="00513FB7" w:rsidRDefault="00A05F52" w:rsidP="00D0068C">
            <w:pPr>
              <w:pStyle w:val="Default"/>
              <w:rPr>
                <w:rFonts w:ascii="Arial" w:eastAsia="Calibri" w:hAnsi="Arial" w:cs="Arial"/>
                <w:lang w:val="en-US" w:eastAsia="en-US"/>
              </w:rPr>
            </w:pPr>
            <w:r>
              <w:rPr>
                <w:rFonts w:ascii="Arial" w:eastAsia="Calibri" w:hAnsi="Arial" w:cs="Arial"/>
                <w:color w:val="auto"/>
                <w:lang w:eastAsia="en-US"/>
              </w:rPr>
              <w:t>Elton D</w:t>
            </w:r>
            <w:r w:rsidR="008951AB">
              <w:rPr>
                <w:rFonts w:ascii="Arial" w:eastAsia="Calibri" w:hAnsi="Arial" w:cs="Arial"/>
                <w:color w:val="auto"/>
                <w:lang w:eastAsia="en-US"/>
              </w:rPr>
              <w:t>’</w:t>
            </w:r>
            <w:r>
              <w:rPr>
                <w:rFonts w:ascii="Arial" w:eastAsia="Calibri" w:hAnsi="Arial" w:cs="Arial"/>
                <w:color w:val="auto"/>
                <w:lang w:eastAsia="en-US"/>
              </w:rPr>
              <w:t>Souza</w:t>
            </w:r>
          </w:p>
        </w:tc>
        <w:tc>
          <w:tcPr>
            <w:tcW w:w="957" w:type="pct"/>
            <w:tcBorders>
              <w:top w:val="single" w:sz="4" w:space="0" w:color="auto"/>
              <w:left w:val="single" w:sz="4" w:space="0" w:color="auto"/>
              <w:bottom w:val="single" w:sz="4" w:space="0" w:color="auto"/>
              <w:right w:val="single" w:sz="4" w:space="0" w:color="auto"/>
            </w:tcBorders>
            <w:vAlign w:val="center"/>
          </w:tcPr>
          <w:p w14:paraId="3359796E" w14:textId="1FADC6FB" w:rsidR="00513FB7" w:rsidRPr="00713D6E" w:rsidRDefault="00A05F52" w:rsidP="00D0068C">
            <w:pPr>
              <w:pStyle w:val="Default"/>
              <w:rPr>
                <w:rFonts w:ascii="Verdana" w:eastAsia="Calibri" w:hAnsi="Verdana" w:cs="Arial"/>
                <w:b/>
                <w:lang w:val="en-US" w:eastAsia="en-US"/>
              </w:rPr>
            </w:pPr>
            <w:r w:rsidRPr="00713D6E">
              <w:rPr>
                <w:rFonts w:ascii="Verdana" w:eastAsia="Calibri" w:hAnsi="Verdana" w:cs="Arial"/>
                <w:b/>
                <w:lang w:val="en-US" w:eastAsia="en-US"/>
              </w:rPr>
              <w:t xml:space="preserve">Date Approved by </w:t>
            </w:r>
            <w:r w:rsidR="00750483" w:rsidRPr="00713D6E">
              <w:rPr>
                <w:rFonts w:ascii="Verdana" w:eastAsia="Calibri" w:hAnsi="Verdana" w:cs="Arial"/>
                <w:b/>
                <w:lang w:val="en-US" w:eastAsia="en-US"/>
              </w:rPr>
              <w:t>B</w:t>
            </w:r>
            <w:r w:rsidRPr="00713D6E">
              <w:rPr>
                <w:rFonts w:ascii="Verdana" w:eastAsia="Calibri" w:hAnsi="Verdana" w:cs="Arial"/>
                <w:b/>
                <w:lang w:val="en-US" w:eastAsia="en-US"/>
              </w:rPr>
              <w:t>oard</w:t>
            </w:r>
          </w:p>
        </w:tc>
        <w:tc>
          <w:tcPr>
            <w:tcW w:w="1101" w:type="pct"/>
            <w:tcBorders>
              <w:top w:val="single" w:sz="4" w:space="0" w:color="auto"/>
              <w:left w:val="single" w:sz="4" w:space="0" w:color="auto"/>
              <w:bottom w:val="single" w:sz="4" w:space="0" w:color="auto"/>
              <w:right w:val="single" w:sz="4" w:space="0" w:color="auto"/>
            </w:tcBorders>
            <w:vAlign w:val="center"/>
          </w:tcPr>
          <w:p w14:paraId="0A94312E" w14:textId="441C7128" w:rsidR="00513FB7" w:rsidRPr="00713D6E" w:rsidRDefault="00713D6E" w:rsidP="00D0068C">
            <w:pPr>
              <w:pStyle w:val="Default"/>
              <w:rPr>
                <w:rFonts w:ascii="Arial" w:eastAsia="Calibri" w:hAnsi="Arial" w:cs="Arial"/>
                <w:bCs/>
                <w:highlight w:val="yellow"/>
                <w:lang w:eastAsia="en-US"/>
              </w:rPr>
            </w:pPr>
            <w:r w:rsidRPr="00713D6E">
              <w:rPr>
                <w:rFonts w:ascii="Arial" w:eastAsia="Calibri" w:hAnsi="Arial" w:cs="Arial"/>
                <w:color w:val="auto"/>
                <w:lang w:eastAsia="en-US"/>
              </w:rPr>
              <w:t>March 2024</w:t>
            </w:r>
          </w:p>
        </w:tc>
      </w:tr>
    </w:tbl>
    <w:p w14:paraId="0C304837" w14:textId="77777777" w:rsidR="00B1398E" w:rsidRDefault="00B1398E" w:rsidP="00A5490E">
      <w:pPr>
        <w:pStyle w:val="Default"/>
        <w:jc w:val="both"/>
        <w:rPr>
          <w:rFonts w:ascii="Arial" w:eastAsia="Calibri" w:hAnsi="Arial" w:cs="Arial"/>
          <w:color w:val="auto"/>
          <w:lang w:eastAsia="en-US"/>
        </w:rPr>
      </w:pPr>
    </w:p>
    <w:p w14:paraId="67A27E41" w14:textId="77777777" w:rsidR="00B1398E" w:rsidRDefault="00B1398E" w:rsidP="00A5490E">
      <w:pPr>
        <w:pStyle w:val="Default"/>
        <w:jc w:val="both"/>
        <w:rPr>
          <w:rFonts w:ascii="Arial" w:eastAsia="Calibri" w:hAnsi="Arial" w:cs="Arial"/>
          <w:color w:val="auto"/>
          <w:lang w:eastAsia="en-US"/>
        </w:rPr>
      </w:pPr>
    </w:p>
    <w:p w14:paraId="5FD276B4" w14:textId="5B028888" w:rsidR="00E3096D" w:rsidRPr="00B37275" w:rsidRDefault="00E3096D" w:rsidP="00A5490E">
      <w:pPr>
        <w:pStyle w:val="Default"/>
        <w:jc w:val="both"/>
        <w:rPr>
          <w:rFonts w:ascii="Arial" w:eastAsia="Calibri" w:hAnsi="Arial" w:cs="Arial"/>
          <w:b/>
          <w:i/>
          <w:color w:val="auto"/>
          <w:sz w:val="32"/>
          <w:szCs w:val="32"/>
          <w:lang w:eastAsia="en-US"/>
        </w:rPr>
      </w:pPr>
      <w:r w:rsidRPr="00E3096D">
        <w:rPr>
          <w:rFonts w:ascii="Arial" w:eastAsia="Calibri" w:hAnsi="Arial" w:cs="Arial"/>
          <w:b/>
          <w:color w:val="auto"/>
          <w:sz w:val="32"/>
          <w:szCs w:val="32"/>
          <w:lang w:eastAsia="en-US"/>
        </w:rPr>
        <w:t xml:space="preserve">Safeguarding Team </w:t>
      </w:r>
      <w:r w:rsidR="00B64043">
        <w:rPr>
          <w:rFonts w:ascii="Arial" w:eastAsia="Calibri" w:hAnsi="Arial" w:cs="Arial"/>
          <w:b/>
          <w:color w:val="auto"/>
          <w:sz w:val="32"/>
          <w:szCs w:val="32"/>
          <w:lang w:eastAsia="en-US"/>
        </w:rPr>
        <w:t xml:space="preserve">Contacts </w:t>
      </w:r>
      <w:r w:rsidRPr="00E3096D">
        <w:rPr>
          <w:rFonts w:ascii="Arial" w:eastAsia="Calibri" w:hAnsi="Arial" w:cs="Arial"/>
          <w:b/>
          <w:color w:val="auto"/>
          <w:sz w:val="32"/>
          <w:szCs w:val="32"/>
          <w:lang w:eastAsia="en-US"/>
        </w:rPr>
        <w:t xml:space="preserve">at </w:t>
      </w:r>
      <w:r w:rsidR="008951AB">
        <w:rPr>
          <w:rFonts w:ascii="Arial" w:eastAsia="Calibri" w:hAnsi="Arial" w:cs="Arial"/>
          <w:b/>
          <w:color w:val="auto"/>
          <w:sz w:val="32"/>
          <w:szCs w:val="32"/>
          <w:lang w:eastAsia="en-US"/>
        </w:rPr>
        <w:t xml:space="preserve">One Sixth </w:t>
      </w:r>
      <w:r w:rsidR="004E3531">
        <w:rPr>
          <w:rFonts w:ascii="Arial" w:eastAsia="Calibri" w:hAnsi="Arial" w:cs="Arial"/>
          <w:b/>
          <w:color w:val="auto"/>
          <w:sz w:val="32"/>
          <w:szCs w:val="32"/>
          <w:lang w:eastAsia="en-US"/>
        </w:rPr>
        <w:t>Form College</w:t>
      </w:r>
    </w:p>
    <w:p w14:paraId="2820B13B" w14:textId="77777777" w:rsidR="00E3096D" w:rsidRDefault="00E3096D" w:rsidP="00A5490E">
      <w:pPr>
        <w:pStyle w:val="Default"/>
        <w:jc w:val="both"/>
        <w:rPr>
          <w:rFonts w:ascii="Arial" w:eastAsia="Calibri" w:hAnsi="Arial" w:cs="Arial"/>
          <w:color w:val="auto"/>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4"/>
        <w:gridCol w:w="3676"/>
      </w:tblGrid>
      <w:tr w:rsidR="00E3096D" w:rsidRPr="000827B1" w14:paraId="00E7C9C2" w14:textId="77777777" w:rsidTr="00A05F52">
        <w:trPr>
          <w:jc w:val="center"/>
        </w:trPr>
        <w:tc>
          <w:tcPr>
            <w:tcW w:w="4824" w:type="dxa"/>
            <w:shd w:val="clear" w:color="auto" w:fill="auto"/>
          </w:tcPr>
          <w:p w14:paraId="093BF61C" w14:textId="77777777" w:rsidR="00E3096D" w:rsidRPr="000827B1" w:rsidRDefault="00E3096D" w:rsidP="00A5490E">
            <w:pPr>
              <w:overflowPunct w:val="0"/>
              <w:autoSpaceDE w:val="0"/>
              <w:autoSpaceDN w:val="0"/>
              <w:adjustRightInd w:val="0"/>
              <w:spacing w:after="120"/>
              <w:jc w:val="both"/>
              <w:textAlignment w:val="baseline"/>
              <w:rPr>
                <w:rFonts w:ascii="Arial" w:hAnsi="Arial" w:cs="Arial"/>
                <w:b/>
              </w:rPr>
            </w:pPr>
            <w:r w:rsidRPr="000827B1">
              <w:rPr>
                <w:rFonts w:ascii="Arial" w:hAnsi="Arial" w:cs="Arial"/>
                <w:b/>
              </w:rPr>
              <w:t>Role:</w:t>
            </w:r>
          </w:p>
        </w:tc>
        <w:tc>
          <w:tcPr>
            <w:tcW w:w="3676" w:type="dxa"/>
            <w:shd w:val="clear" w:color="auto" w:fill="auto"/>
          </w:tcPr>
          <w:p w14:paraId="5C5D4332" w14:textId="77777777" w:rsidR="00E3096D" w:rsidRPr="000827B1" w:rsidRDefault="00E3096D" w:rsidP="00A5490E">
            <w:pPr>
              <w:overflowPunct w:val="0"/>
              <w:autoSpaceDE w:val="0"/>
              <w:autoSpaceDN w:val="0"/>
              <w:adjustRightInd w:val="0"/>
              <w:jc w:val="both"/>
              <w:textAlignment w:val="baseline"/>
              <w:rPr>
                <w:rFonts w:ascii="Arial" w:hAnsi="Arial" w:cs="Arial"/>
                <w:b/>
              </w:rPr>
            </w:pPr>
            <w:r w:rsidRPr="000827B1">
              <w:rPr>
                <w:rFonts w:ascii="Arial" w:hAnsi="Arial" w:cs="Arial"/>
                <w:b/>
              </w:rPr>
              <w:t>Name and contact details:</w:t>
            </w:r>
          </w:p>
        </w:tc>
      </w:tr>
      <w:tr w:rsidR="00F15529" w:rsidRPr="000827B1" w14:paraId="3EAB5279" w14:textId="77777777" w:rsidTr="00A05F52">
        <w:trPr>
          <w:jc w:val="center"/>
        </w:trPr>
        <w:tc>
          <w:tcPr>
            <w:tcW w:w="4824" w:type="dxa"/>
            <w:shd w:val="clear" w:color="auto" w:fill="auto"/>
          </w:tcPr>
          <w:p w14:paraId="5733BCDD" w14:textId="77777777" w:rsidR="00F15529" w:rsidRPr="000827B1" w:rsidRDefault="00F15529" w:rsidP="00F15529">
            <w:pPr>
              <w:overflowPunct w:val="0"/>
              <w:autoSpaceDE w:val="0"/>
              <w:autoSpaceDN w:val="0"/>
              <w:adjustRightInd w:val="0"/>
              <w:spacing w:after="120"/>
              <w:jc w:val="both"/>
              <w:textAlignment w:val="baseline"/>
              <w:rPr>
                <w:rFonts w:ascii="Arial" w:hAnsi="Arial" w:cs="Arial"/>
              </w:rPr>
            </w:pPr>
            <w:r w:rsidRPr="000827B1">
              <w:rPr>
                <w:rFonts w:ascii="Arial" w:hAnsi="Arial" w:cs="Arial"/>
              </w:rPr>
              <w:t>Designated Safeguarding Lead (DSL)</w:t>
            </w:r>
          </w:p>
        </w:tc>
        <w:tc>
          <w:tcPr>
            <w:tcW w:w="3676" w:type="dxa"/>
            <w:shd w:val="clear" w:color="auto" w:fill="auto"/>
          </w:tcPr>
          <w:p w14:paraId="76E15CA0" w14:textId="5C29E4A3" w:rsidR="00F15529" w:rsidRPr="000827B1" w:rsidRDefault="00F15529" w:rsidP="00F15529">
            <w:pPr>
              <w:overflowPunct w:val="0"/>
              <w:autoSpaceDE w:val="0"/>
              <w:autoSpaceDN w:val="0"/>
              <w:adjustRightInd w:val="0"/>
              <w:jc w:val="both"/>
              <w:textAlignment w:val="baseline"/>
              <w:rPr>
                <w:rFonts w:ascii="Arial" w:hAnsi="Arial" w:cs="Arial"/>
              </w:rPr>
            </w:pPr>
            <w:r>
              <w:rPr>
                <w:rFonts w:ascii="Arial" w:hAnsi="Arial" w:cs="Arial"/>
              </w:rPr>
              <w:t>Andrew Adamson</w:t>
            </w:r>
          </w:p>
        </w:tc>
      </w:tr>
      <w:tr w:rsidR="00F15529" w:rsidRPr="000827B1" w14:paraId="3141A94A" w14:textId="77777777" w:rsidTr="00A05F52">
        <w:trPr>
          <w:jc w:val="center"/>
        </w:trPr>
        <w:tc>
          <w:tcPr>
            <w:tcW w:w="4824" w:type="dxa"/>
            <w:shd w:val="clear" w:color="auto" w:fill="auto"/>
          </w:tcPr>
          <w:p w14:paraId="4D87B89C" w14:textId="77777777" w:rsidR="00F15529" w:rsidRPr="000827B1" w:rsidRDefault="00F15529" w:rsidP="00F15529">
            <w:pPr>
              <w:overflowPunct w:val="0"/>
              <w:autoSpaceDE w:val="0"/>
              <w:autoSpaceDN w:val="0"/>
              <w:adjustRightInd w:val="0"/>
              <w:spacing w:after="120"/>
              <w:jc w:val="both"/>
              <w:textAlignment w:val="baseline"/>
              <w:rPr>
                <w:rFonts w:ascii="Arial" w:hAnsi="Arial" w:cs="Arial"/>
              </w:rPr>
            </w:pPr>
            <w:r w:rsidRPr="000827B1">
              <w:rPr>
                <w:rFonts w:ascii="Arial" w:hAnsi="Arial" w:cs="Arial"/>
              </w:rPr>
              <w:t>Alternate DSL</w:t>
            </w:r>
            <w:r>
              <w:rPr>
                <w:rFonts w:ascii="Arial" w:hAnsi="Arial" w:cs="Arial"/>
              </w:rPr>
              <w:t>(s)</w:t>
            </w:r>
          </w:p>
        </w:tc>
        <w:tc>
          <w:tcPr>
            <w:tcW w:w="3676" w:type="dxa"/>
            <w:shd w:val="clear" w:color="auto" w:fill="auto"/>
          </w:tcPr>
          <w:p w14:paraId="6AC20B8A" w14:textId="676CCD78" w:rsidR="00F15529" w:rsidRPr="000827B1" w:rsidRDefault="00F15529" w:rsidP="00F15529">
            <w:pPr>
              <w:overflowPunct w:val="0"/>
              <w:autoSpaceDE w:val="0"/>
              <w:autoSpaceDN w:val="0"/>
              <w:adjustRightInd w:val="0"/>
              <w:jc w:val="both"/>
              <w:textAlignment w:val="baseline"/>
              <w:rPr>
                <w:rFonts w:ascii="Arial" w:hAnsi="Arial" w:cs="Arial"/>
              </w:rPr>
            </w:pPr>
            <w:r>
              <w:rPr>
                <w:rFonts w:ascii="Arial" w:hAnsi="Arial" w:cs="Arial"/>
              </w:rPr>
              <w:t>Jackie Grimwood</w:t>
            </w:r>
          </w:p>
        </w:tc>
      </w:tr>
      <w:tr w:rsidR="00F15529" w:rsidRPr="000827B1" w14:paraId="4FA9E354" w14:textId="77777777" w:rsidTr="00A05F52">
        <w:trPr>
          <w:jc w:val="center"/>
        </w:trPr>
        <w:tc>
          <w:tcPr>
            <w:tcW w:w="4824" w:type="dxa"/>
            <w:shd w:val="clear" w:color="auto" w:fill="auto"/>
          </w:tcPr>
          <w:p w14:paraId="3F0854E6" w14:textId="43FF383D" w:rsidR="00F15529" w:rsidRPr="000827B1" w:rsidRDefault="00F15529" w:rsidP="00F15529">
            <w:pPr>
              <w:overflowPunct w:val="0"/>
              <w:autoSpaceDE w:val="0"/>
              <w:autoSpaceDN w:val="0"/>
              <w:adjustRightInd w:val="0"/>
              <w:spacing w:after="120"/>
              <w:jc w:val="both"/>
              <w:textAlignment w:val="baseline"/>
              <w:rPr>
                <w:rFonts w:ascii="Arial" w:hAnsi="Arial" w:cs="Arial"/>
              </w:rPr>
            </w:pPr>
            <w:r w:rsidRPr="000827B1">
              <w:rPr>
                <w:rFonts w:ascii="Arial" w:hAnsi="Arial" w:cs="Arial"/>
              </w:rPr>
              <w:t xml:space="preserve">Named </w:t>
            </w:r>
            <w:r w:rsidR="008951AB">
              <w:rPr>
                <w:rFonts w:ascii="Arial" w:hAnsi="Arial" w:cs="Arial"/>
              </w:rPr>
              <w:t>Trustee Lead for S</w:t>
            </w:r>
            <w:r w:rsidRPr="000827B1">
              <w:rPr>
                <w:rFonts w:ascii="Arial" w:hAnsi="Arial" w:cs="Arial"/>
              </w:rPr>
              <w:t xml:space="preserve">afeguarding </w:t>
            </w:r>
          </w:p>
        </w:tc>
        <w:tc>
          <w:tcPr>
            <w:tcW w:w="3676" w:type="dxa"/>
            <w:shd w:val="clear" w:color="auto" w:fill="auto"/>
          </w:tcPr>
          <w:p w14:paraId="3DADCD4D" w14:textId="08357624" w:rsidR="00F15529" w:rsidRPr="000827B1" w:rsidRDefault="00F15529" w:rsidP="00F15529">
            <w:pPr>
              <w:overflowPunct w:val="0"/>
              <w:autoSpaceDE w:val="0"/>
              <w:autoSpaceDN w:val="0"/>
              <w:adjustRightInd w:val="0"/>
              <w:jc w:val="both"/>
              <w:textAlignment w:val="baseline"/>
              <w:rPr>
                <w:rFonts w:ascii="Arial" w:hAnsi="Arial" w:cs="Arial"/>
              </w:rPr>
            </w:pPr>
            <w:r>
              <w:rPr>
                <w:rFonts w:ascii="Arial" w:hAnsi="Arial" w:cs="Arial"/>
              </w:rPr>
              <w:t>Julia Wakelam</w:t>
            </w:r>
          </w:p>
        </w:tc>
      </w:tr>
      <w:tr w:rsidR="00F15529" w:rsidRPr="000827B1" w14:paraId="77604D4D" w14:textId="77777777" w:rsidTr="00A05F52">
        <w:trPr>
          <w:jc w:val="center"/>
        </w:trPr>
        <w:tc>
          <w:tcPr>
            <w:tcW w:w="4824" w:type="dxa"/>
            <w:shd w:val="clear" w:color="auto" w:fill="auto"/>
          </w:tcPr>
          <w:p w14:paraId="4382FDFC" w14:textId="3A51ABFE" w:rsidR="00F15529" w:rsidRPr="000827B1" w:rsidRDefault="00F15529" w:rsidP="00F15529">
            <w:pPr>
              <w:overflowPunct w:val="0"/>
              <w:autoSpaceDE w:val="0"/>
              <w:autoSpaceDN w:val="0"/>
              <w:adjustRightInd w:val="0"/>
              <w:spacing w:after="120"/>
              <w:jc w:val="both"/>
              <w:textAlignment w:val="baseline"/>
              <w:rPr>
                <w:rFonts w:ascii="Arial" w:hAnsi="Arial" w:cs="Arial"/>
              </w:rPr>
            </w:pPr>
            <w:r w:rsidRPr="000827B1">
              <w:rPr>
                <w:rFonts w:ascii="Arial" w:hAnsi="Arial" w:cs="Arial"/>
              </w:rPr>
              <w:t xml:space="preserve">Chair of </w:t>
            </w:r>
            <w:r w:rsidR="008951AB">
              <w:rPr>
                <w:rFonts w:ascii="Arial" w:hAnsi="Arial" w:cs="Arial"/>
              </w:rPr>
              <w:t>Trust Board</w:t>
            </w:r>
          </w:p>
        </w:tc>
        <w:tc>
          <w:tcPr>
            <w:tcW w:w="3676" w:type="dxa"/>
            <w:shd w:val="clear" w:color="auto" w:fill="auto"/>
          </w:tcPr>
          <w:p w14:paraId="135678AD" w14:textId="13E3B6A7" w:rsidR="00F15529" w:rsidRPr="000827B1" w:rsidRDefault="00F15529" w:rsidP="00F15529">
            <w:pPr>
              <w:overflowPunct w:val="0"/>
              <w:autoSpaceDE w:val="0"/>
              <w:autoSpaceDN w:val="0"/>
              <w:adjustRightInd w:val="0"/>
              <w:jc w:val="both"/>
              <w:textAlignment w:val="baseline"/>
              <w:rPr>
                <w:rFonts w:ascii="Arial" w:hAnsi="Arial" w:cs="Arial"/>
              </w:rPr>
            </w:pPr>
            <w:r>
              <w:rPr>
                <w:rFonts w:ascii="Arial" w:hAnsi="Arial" w:cs="Arial"/>
              </w:rPr>
              <w:t>Elton D</w:t>
            </w:r>
            <w:r w:rsidR="008951AB">
              <w:rPr>
                <w:rFonts w:ascii="Arial" w:hAnsi="Arial" w:cs="Arial"/>
              </w:rPr>
              <w:t>’</w:t>
            </w:r>
            <w:r>
              <w:rPr>
                <w:rFonts w:ascii="Arial" w:hAnsi="Arial" w:cs="Arial"/>
              </w:rPr>
              <w:t>Souza</w:t>
            </w:r>
          </w:p>
        </w:tc>
      </w:tr>
      <w:tr w:rsidR="00F15529" w:rsidRPr="000827B1" w14:paraId="42F5A5BD" w14:textId="77777777" w:rsidTr="00A05F52">
        <w:trPr>
          <w:jc w:val="center"/>
        </w:trPr>
        <w:tc>
          <w:tcPr>
            <w:tcW w:w="4824" w:type="dxa"/>
            <w:shd w:val="clear" w:color="auto" w:fill="auto"/>
          </w:tcPr>
          <w:p w14:paraId="4482759D" w14:textId="5DC2CD25" w:rsidR="00F15529" w:rsidRPr="000827B1" w:rsidRDefault="00F15529" w:rsidP="00F15529">
            <w:pPr>
              <w:overflowPunct w:val="0"/>
              <w:autoSpaceDE w:val="0"/>
              <w:autoSpaceDN w:val="0"/>
              <w:adjustRightInd w:val="0"/>
              <w:spacing w:after="120"/>
              <w:jc w:val="both"/>
              <w:textAlignment w:val="baseline"/>
              <w:rPr>
                <w:rFonts w:ascii="Arial" w:hAnsi="Arial" w:cs="Arial"/>
              </w:rPr>
            </w:pPr>
            <w:r>
              <w:rPr>
                <w:rFonts w:ascii="Arial" w:hAnsi="Arial" w:cs="Arial"/>
              </w:rPr>
              <w:t>College</w:t>
            </w:r>
            <w:r w:rsidRPr="000827B1">
              <w:rPr>
                <w:rFonts w:ascii="Arial" w:hAnsi="Arial" w:cs="Arial"/>
              </w:rPr>
              <w:t xml:space="preserve"> </w:t>
            </w:r>
            <w:r>
              <w:rPr>
                <w:rFonts w:ascii="Arial" w:hAnsi="Arial" w:cs="Arial"/>
              </w:rPr>
              <w:t>online s</w:t>
            </w:r>
            <w:r w:rsidRPr="000827B1">
              <w:rPr>
                <w:rFonts w:ascii="Arial" w:hAnsi="Arial" w:cs="Arial"/>
              </w:rPr>
              <w:t>afety Lead</w:t>
            </w:r>
          </w:p>
        </w:tc>
        <w:tc>
          <w:tcPr>
            <w:tcW w:w="3676" w:type="dxa"/>
            <w:shd w:val="clear" w:color="auto" w:fill="auto"/>
          </w:tcPr>
          <w:p w14:paraId="5BE6DE93" w14:textId="4775E340" w:rsidR="00F15529" w:rsidRPr="000827B1" w:rsidRDefault="00F15529" w:rsidP="00F15529">
            <w:pPr>
              <w:overflowPunct w:val="0"/>
              <w:autoSpaceDE w:val="0"/>
              <w:autoSpaceDN w:val="0"/>
              <w:adjustRightInd w:val="0"/>
              <w:jc w:val="both"/>
              <w:textAlignment w:val="baseline"/>
              <w:rPr>
                <w:rFonts w:ascii="Arial" w:hAnsi="Arial" w:cs="Arial"/>
              </w:rPr>
            </w:pPr>
            <w:r>
              <w:rPr>
                <w:rFonts w:ascii="Arial" w:hAnsi="Arial" w:cs="Arial"/>
              </w:rPr>
              <w:t>Cathy Durrant</w:t>
            </w:r>
          </w:p>
        </w:tc>
      </w:tr>
      <w:tr w:rsidR="00F15529" w:rsidRPr="000827B1" w14:paraId="150ED257" w14:textId="77777777" w:rsidTr="00A05F52">
        <w:trPr>
          <w:jc w:val="center"/>
        </w:trPr>
        <w:tc>
          <w:tcPr>
            <w:tcW w:w="4824" w:type="dxa"/>
            <w:shd w:val="clear" w:color="auto" w:fill="auto"/>
          </w:tcPr>
          <w:p w14:paraId="64E4128F" w14:textId="77777777" w:rsidR="00F15529" w:rsidRPr="00D372E6" w:rsidRDefault="00F15529" w:rsidP="00F15529">
            <w:pPr>
              <w:overflowPunct w:val="0"/>
              <w:autoSpaceDE w:val="0"/>
              <w:autoSpaceDN w:val="0"/>
              <w:adjustRightInd w:val="0"/>
              <w:spacing w:after="120"/>
              <w:jc w:val="both"/>
              <w:textAlignment w:val="baseline"/>
              <w:rPr>
                <w:rFonts w:ascii="Arial" w:hAnsi="Arial" w:cs="Arial"/>
              </w:rPr>
            </w:pPr>
            <w:r w:rsidRPr="00D372E6">
              <w:rPr>
                <w:rFonts w:ascii="Arial" w:hAnsi="Arial" w:cs="Arial"/>
              </w:rPr>
              <w:t>Designated teacher for Children in Care and children previously in care (</w:t>
            </w:r>
            <w:proofErr w:type="spellStart"/>
            <w:r w:rsidRPr="00D372E6">
              <w:rPr>
                <w:rFonts w:ascii="Arial" w:hAnsi="Arial" w:cs="Arial"/>
              </w:rPr>
              <w:t>CiC</w:t>
            </w:r>
            <w:proofErr w:type="spellEnd"/>
            <w:r w:rsidRPr="00D372E6">
              <w:rPr>
                <w:rFonts w:ascii="Arial" w:hAnsi="Arial" w:cs="Arial"/>
              </w:rPr>
              <w:t>)</w:t>
            </w:r>
          </w:p>
        </w:tc>
        <w:tc>
          <w:tcPr>
            <w:tcW w:w="3676" w:type="dxa"/>
            <w:shd w:val="clear" w:color="auto" w:fill="auto"/>
          </w:tcPr>
          <w:p w14:paraId="1CA8DC0E" w14:textId="46C7BBAD" w:rsidR="00F15529" w:rsidRPr="000827B1" w:rsidRDefault="00F15529" w:rsidP="00F15529">
            <w:pPr>
              <w:overflowPunct w:val="0"/>
              <w:autoSpaceDE w:val="0"/>
              <w:autoSpaceDN w:val="0"/>
              <w:adjustRightInd w:val="0"/>
              <w:jc w:val="both"/>
              <w:textAlignment w:val="baseline"/>
              <w:rPr>
                <w:rFonts w:ascii="Arial" w:hAnsi="Arial" w:cs="Arial"/>
              </w:rPr>
            </w:pPr>
            <w:r>
              <w:rPr>
                <w:rFonts w:ascii="Arial" w:hAnsi="Arial" w:cs="Arial"/>
              </w:rPr>
              <w:t>Andrew Adamson</w:t>
            </w:r>
          </w:p>
        </w:tc>
      </w:tr>
      <w:tr w:rsidR="00F15529" w:rsidRPr="000827B1" w14:paraId="0CE31C3E" w14:textId="77777777" w:rsidTr="00A05F52">
        <w:trPr>
          <w:jc w:val="center"/>
        </w:trPr>
        <w:tc>
          <w:tcPr>
            <w:tcW w:w="4824" w:type="dxa"/>
            <w:shd w:val="clear" w:color="auto" w:fill="auto"/>
          </w:tcPr>
          <w:p w14:paraId="74A8117E" w14:textId="7799DEA2" w:rsidR="00F15529" w:rsidRPr="00D372E6" w:rsidRDefault="00F15529" w:rsidP="00F15529">
            <w:pPr>
              <w:overflowPunct w:val="0"/>
              <w:autoSpaceDE w:val="0"/>
              <w:autoSpaceDN w:val="0"/>
              <w:adjustRightInd w:val="0"/>
              <w:spacing w:after="120"/>
              <w:jc w:val="both"/>
              <w:textAlignment w:val="baseline"/>
              <w:rPr>
                <w:rFonts w:ascii="Arial" w:hAnsi="Arial" w:cs="Arial"/>
              </w:rPr>
            </w:pPr>
            <w:r w:rsidRPr="00D372E6">
              <w:rPr>
                <w:rFonts w:ascii="Arial" w:hAnsi="Arial" w:cs="Arial"/>
              </w:rPr>
              <w:t xml:space="preserve">Senior Mental Health Lead </w:t>
            </w:r>
          </w:p>
        </w:tc>
        <w:tc>
          <w:tcPr>
            <w:tcW w:w="3676" w:type="dxa"/>
            <w:shd w:val="clear" w:color="auto" w:fill="auto"/>
          </w:tcPr>
          <w:p w14:paraId="6EB41052" w14:textId="466DD384" w:rsidR="00F15529" w:rsidRPr="000827B1" w:rsidRDefault="00F15529" w:rsidP="00F15529">
            <w:pPr>
              <w:overflowPunct w:val="0"/>
              <w:autoSpaceDE w:val="0"/>
              <w:autoSpaceDN w:val="0"/>
              <w:adjustRightInd w:val="0"/>
              <w:jc w:val="both"/>
              <w:textAlignment w:val="baseline"/>
              <w:rPr>
                <w:rFonts w:ascii="Arial" w:hAnsi="Arial" w:cs="Arial"/>
              </w:rPr>
            </w:pPr>
            <w:r>
              <w:rPr>
                <w:rFonts w:ascii="Arial" w:hAnsi="Arial" w:cs="Arial"/>
              </w:rPr>
              <w:t>Jackie Grimwood</w:t>
            </w:r>
          </w:p>
        </w:tc>
      </w:tr>
    </w:tbl>
    <w:p w14:paraId="7FBF3323" w14:textId="77777777" w:rsidR="00B1398E" w:rsidRDefault="00B1398E" w:rsidP="00A5490E">
      <w:pPr>
        <w:pStyle w:val="Default"/>
        <w:jc w:val="both"/>
        <w:rPr>
          <w:rFonts w:ascii="Arial" w:eastAsia="Calibri" w:hAnsi="Arial" w:cs="Arial"/>
          <w:color w:val="auto"/>
          <w:lang w:eastAsia="en-US"/>
        </w:rPr>
      </w:pPr>
    </w:p>
    <w:p w14:paraId="6519C3E4" w14:textId="77777777" w:rsidR="00B1398E" w:rsidRDefault="00B1398E" w:rsidP="00A5490E">
      <w:pPr>
        <w:pStyle w:val="Default"/>
        <w:jc w:val="both"/>
        <w:rPr>
          <w:rFonts w:ascii="Arial" w:eastAsia="Calibri" w:hAnsi="Arial" w:cs="Arial"/>
          <w:color w:val="auto"/>
          <w:lang w:eastAsia="en-US"/>
        </w:rPr>
      </w:pPr>
    </w:p>
    <w:p w14:paraId="287CFD89" w14:textId="77777777" w:rsidR="00B1398E" w:rsidRDefault="00B1398E" w:rsidP="00A5490E">
      <w:pPr>
        <w:pStyle w:val="Default"/>
        <w:jc w:val="both"/>
        <w:rPr>
          <w:rFonts w:ascii="Arial" w:eastAsia="Calibri" w:hAnsi="Arial" w:cs="Arial"/>
          <w:color w:val="auto"/>
          <w:lang w:eastAsia="en-US"/>
        </w:rPr>
      </w:pPr>
    </w:p>
    <w:p w14:paraId="190EB8A2" w14:textId="77777777" w:rsidR="00D42F77" w:rsidRDefault="00D42F77" w:rsidP="00A5490E">
      <w:pPr>
        <w:pStyle w:val="Default"/>
        <w:spacing w:after="240"/>
        <w:jc w:val="both"/>
        <w:rPr>
          <w:rFonts w:ascii="Verdana" w:eastAsia="Calibri" w:hAnsi="Verdana" w:cs="Arial"/>
          <w:b/>
          <w:sz w:val="28"/>
          <w:szCs w:val="28"/>
          <w:lang w:eastAsia="en-US"/>
        </w:rPr>
      </w:pPr>
      <w:r>
        <w:rPr>
          <w:rFonts w:ascii="Verdana" w:eastAsia="Calibri" w:hAnsi="Verdana" w:cs="Arial"/>
          <w:b/>
          <w:sz w:val="28"/>
          <w:szCs w:val="28"/>
          <w:lang w:eastAsia="en-US"/>
        </w:rPr>
        <w:br w:type="page"/>
      </w:r>
    </w:p>
    <w:p w14:paraId="1E26D27C" w14:textId="65195CEC" w:rsidR="00B27943" w:rsidRPr="00D42F77" w:rsidRDefault="00A946A0" w:rsidP="00A5490E">
      <w:pPr>
        <w:pStyle w:val="Default"/>
        <w:spacing w:after="240"/>
        <w:jc w:val="both"/>
        <w:rPr>
          <w:rFonts w:ascii="Verdana" w:eastAsia="Calibri" w:hAnsi="Verdana" w:cs="Arial"/>
          <w:b/>
          <w:sz w:val="28"/>
          <w:szCs w:val="28"/>
          <w:lang w:eastAsia="en-US"/>
        </w:rPr>
      </w:pPr>
      <w:r w:rsidRPr="00D42F77">
        <w:rPr>
          <w:rFonts w:ascii="Verdana" w:eastAsia="Calibri" w:hAnsi="Verdana" w:cs="Arial"/>
          <w:b/>
          <w:sz w:val="28"/>
          <w:szCs w:val="28"/>
          <w:lang w:eastAsia="en-US"/>
        </w:rPr>
        <w:lastRenderedPageBreak/>
        <w:t>College</w:t>
      </w:r>
      <w:r w:rsidR="00504AC7" w:rsidRPr="00D42F77">
        <w:rPr>
          <w:rFonts w:ascii="Verdana" w:eastAsia="Calibri" w:hAnsi="Verdana" w:cs="Arial"/>
          <w:b/>
          <w:sz w:val="28"/>
          <w:szCs w:val="28"/>
          <w:lang w:eastAsia="en-US"/>
        </w:rPr>
        <w:t xml:space="preserve"> </w:t>
      </w:r>
      <w:r w:rsidR="00B1398E" w:rsidRPr="00D42F77">
        <w:rPr>
          <w:rFonts w:ascii="Verdana" w:eastAsia="Calibri" w:hAnsi="Verdana" w:cs="Arial"/>
          <w:b/>
          <w:sz w:val="28"/>
          <w:szCs w:val="28"/>
          <w:lang w:eastAsia="en-US"/>
        </w:rPr>
        <w:t xml:space="preserve">Child Protection and </w:t>
      </w:r>
      <w:r w:rsidR="00504AC7" w:rsidRPr="00D42F77">
        <w:rPr>
          <w:rFonts w:ascii="Verdana" w:eastAsia="Calibri" w:hAnsi="Verdana" w:cs="Arial"/>
          <w:b/>
          <w:sz w:val="28"/>
          <w:szCs w:val="28"/>
          <w:lang w:eastAsia="en-US"/>
        </w:rPr>
        <w:t xml:space="preserve">Safeguarding Policy </w:t>
      </w:r>
      <w:r w:rsidR="00D372E6" w:rsidRPr="00D42F77">
        <w:rPr>
          <w:rFonts w:ascii="Verdana" w:eastAsia="Calibri" w:hAnsi="Verdana" w:cs="Arial"/>
          <w:b/>
          <w:sz w:val="28"/>
          <w:szCs w:val="28"/>
          <w:lang w:eastAsia="en-US"/>
        </w:rPr>
        <w:t xml:space="preserve">including adults at risk </w:t>
      </w:r>
      <w:r w:rsidR="00D87E1F" w:rsidRPr="00D42F77">
        <w:rPr>
          <w:rFonts w:ascii="Verdana" w:eastAsia="Calibri" w:hAnsi="Verdana" w:cs="Arial"/>
          <w:b/>
          <w:sz w:val="28"/>
          <w:szCs w:val="28"/>
          <w:lang w:eastAsia="en-US"/>
        </w:rPr>
        <w:t>Framework.</w:t>
      </w:r>
    </w:p>
    <w:p w14:paraId="52659539" w14:textId="1558ED4C" w:rsidR="00ED777B" w:rsidRPr="00D87E1F" w:rsidRDefault="00AD524A" w:rsidP="00322310">
      <w:pPr>
        <w:widowControl w:val="0"/>
        <w:spacing w:before="200" w:after="200"/>
        <w:jc w:val="both"/>
        <w:rPr>
          <w:rFonts w:ascii="Verdana" w:hAnsi="Verdana" w:cs="Arial"/>
          <w:sz w:val="22"/>
          <w:szCs w:val="22"/>
        </w:rPr>
      </w:pPr>
      <w:r w:rsidRPr="00D87E1F">
        <w:rPr>
          <w:rFonts w:ascii="Verdana" w:hAnsi="Verdana" w:cs="Arial"/>
          <w:sz w:val="22"/>
          <w:szCs w:val="22"/>
        </w:rPr>
        <w:t>Safeguarding and promoting the welfare of children</w:t>
      </w:r>
      <w:r w:rsidR="00D372E6" w:rsidRPr="00D87E1F">
        <w:rPr>
          <w:rFonts w:ascii="Verdana" w:hAnsi="Verdana" w:cs="Arial"/>
          <w:sz w:val="22"/>
          <w:szCs w:val="22"/>
        </w:rPr>
        <w:t xml:space="preserve"> </w:t>
      </w:r>
      <w:r w:rsidRPr="00D87E1F">
        <w:rPr>
          <w:rFonts w:ascii="Verdana" w:hAnsi="Verdana" w:cs="Arial"/>
          <w:sz w:val="22"/>
          <w:szCs w:val="22"/>
        </w:rPr>
        <w:t xml:space="preserve">is </w:t>
      </w:r>
      <w:r w:rsidRPr="00D87E1F">
        <w:rPr>
          <w:rFonts w:ascii="Verdana" w:hAnsi="Verdana" w:cs="Arial"/>
          <w:b/>
          <w:sz w:val="22"/>
          <w:szCs w:val="22"/>
        </w:rPr>
        <w:t>everyone’s</w:t>
      </w:r>
      <w:r w:rsidRPr="00D87E1F">
        <w:rPr>
          <w:rFonts w:ascii="Verdana" w:hAnsi="Verdana" w:cs="Arial"/>
          <w:sz w:val="22"/>
          <w:szCs w:val="22"/>
        </w:rPr>
        <w:t xml:space="preserve"> responsibility</w:t>
      </w:r>
      <w:r w:rsidR="00B1398E" w:rsidRPr="00D87E1F">
        <w:rPr>
          <w:rFonts w:ascii="Verdana" w:hAnsi="Verdana" w:cs="Arial"/>
          <w:sz w:val="22"/>
          <w:szCs w:val="22"/>
        </w:rPr>
        <w:t xml:space="preserve">. </w:t>
      </w:r>
      <w:r w:rsidR="00B1398E" w:rsidRPr="00D87E1F">
        <w:rPr>
          <w:rFonts w:ascii="Verdana" w:hAnsi="Verdana" w:cs="Arial"/>
          <w:b/>
          <w:sz w:val="22"/>
          <w:szCs w:val="22"/>
        </w:rPr>
        <w:t>Everyone</w:t>
      </w:r>
      <w:r w:rsidR="00B1398E" w:rsidRPr="00D87E1F">
        <w:rPr>
          <w:rFonts w:ascii="Verdana" w:hAnsi="Verdana" w:cs="Arial"/>
          <w:sz w:val="22"/>
          <w:szCs w:val="22"/>
        </w:rPr>
        <w:t xml:space="preserve"> who </w:t>
      </w:r>
      <w:proofErr w:type="gramStart"/>
      <w:r w:rsidR="00B1398E" w:rsidRPr="00D87E1F">
        <w:rPr>
          <w:rFonts w:ascii="Verdana" w:hAnsi="Verdana" w:cs="Arial"/>
          <w:sz w:val="22"/>
          <w:szCs w:val="22"/>
        </w:rPr>
        <w:t>comes into contact with</w:t>
      </w:r>
      <w:proofErr w:type="gramEnd"/>
      <w:r w:rsidR="00B1398E" w:rsidRPr="00D87E1F">
        <w:rPr>
          <w:rFonts w:ascii="Verdana" w:hAnsi="Verdana" w:cs="Arial"/>
          <w:sz w:val="22"/>
          <w:szCs w:val="22"/>
        </w:rPr>
        <w:t xml:space="preserve"> children and their families has a role to play</w:t>
      </w:r>
      <w:r w:rsidR="00AD0322" w:rsidRPr="00D87E1F">
        <w:rPr>
          <w:rFonts w:ascii="Verdana" w:hAnsi="Verdana" w:cs="Arial"/>
          <w:sz w:val="22"/>
          <w:szCs w:val="22"/>
        </w:rPr>
        <w:t>.</w:t>
      </w:r>
      <w:r w:rsidR="00B1398E" w:rsidRPr="00D87E1F">
        <w:rPr>
          <w:rFonts w:ascii="Verdana" w:hAnsi="Verdana" w:cs="Arial"/>
          <w:sz w:val="22"/>
          <w:szCs w:val="22"/>
        </w:rPr>
        <w:t xml:space="preserve"> In order to fulfil this responsibility effectively, all pr</w:t>
      </w:r>
      <w:r w:rsidR="00D42AF1" w:rsidRPr="00D87E1F">
        <w:rPr>
          <w:rFonts w:ascii="Verdana" w:hAnsi="Verdana" w:cs="Arial"/>
          <w:sz w:val="22"/>
          <w:szCs w:val="22"/>
        </w:rPr>
        <w:t>actitioners</w:t>
      </w:r>
      <w:r w:rsidR="00B1398E" w:rsidRPr="00D87E1F">
        <w:rPr>
          <w:rFonts w:ascii="Verdana" w:hAnsi="Verdana" w:cs="Arial"/>
          <w:sz w:val="22"/>
          <w:szCs w:val="22"/>
        </w:rPr>
        <w:t xml:space="preserve"> should make sure their approach is </w:t>
      </w:r>
      <w:proofErr w:type="gramStart"/>
      <w:r w:rsidR="00B1398E" w:rsidRPr="00D87E1F">
        <w:rPr>
          <w:rFonts w:ascii="Verdana" w:hAnsi="Verdana" w:cs="Arial"/>
          <w:sz w:val="22"/>
          <w:szCs w:val="22"/>
        </w:rPr>
        <w:t>child-centred</w:t>
      </w:r>
      <w:proofErr w:type="gramEnd"/>
      <w:r w:rsidR="00B1398E" w:rsidRPr="00D87E1F">
        <w:rPr>
          <w:rFonts w:ascii="Verdana" w:hAnsi="Verdana" w:cs="Arial"/>
          <w:sz w:val="22"/>
          <w:szCs w:val="22"/>
        </w:rPr>
        <w:t xml:space="preserve">. This means that they should consider, </w:t>
      </w:r>
      <w:proofErr w:type="gramStart"/>
      <w:r w:rsidR="00B1398E" w:rsidRPr="00D87E1F">
        <w:rPr>
          <w:rFonts w:ascii="Verdana" w:hAnsi="Verdana" w:cs="Arial"/>
          <w:sz w:val="22"/>
          <w:szCs w:val="22"/>
        </w:rPr>
        <w:t>at all times</w:t>
      </w:r>
      <w:proofErr w:type="gramEnd"/>
      <w:r w:rsidR="00B1398E" w:rsidRPr="00D87E1F">
        <w:rPr>
          <w:rFonts w:ascii="Verdana" w:hAnsi="Verdana" w:cs="Arial"/>
          <w:sz w:val="22"/>
          <w:szCs w:val="22"/>
        </w:rPr>
        <w:t xml:space="preserve">, what is in the </w:t>
      </w:r>
      <w:r w:rsidR="00B1398E" w:rsidRPr="00D87E1F">
        <w:rPr>
          <w:rFonts w:ascii="Verdana" w:hAnsi="Verdana" w:cs="Arial"/>
          <w:b/>
          <w:sz w:val="22"/>
          <w:szCs w:val="22"/>
        </w:rPr>
        <w:t>best interest</w:t>
      </w:r>
      <w:r w:rsidR="00B1398E" w:rsidRPr="00D87E1F">
        <w:rPr>
          <w:rFonts w:ascii="Verdana" w:hAnsi="Verdana" w:cs="Arial"/>
          <w:sz w:val="22"/>
          <w:szCs w:val="22"/>
        </w:rPr>
        <w:t xml:space="preserve"> of the child.</w:t>
      </w:r>
    </w:p>
    <w:p w14:paraId="0E400BF4" w14:textId="1B513A69" w:rsidR="00B27943" w:rsidRDefault="00ED777B" w:rsidP="00322310">
      <w:pPr>
        <w:widowControl w:val="0"/>
        <w:spacing w:before="200" w:after="200"/>
        <w:jc w:val="both"/>
        <w:rPr>
          <w:rFonts w:ascii="Verdana" w:hAnsi="Verdana" w:cs="Arial"/>
          <w:sz w:val="22"/>
          <w:szCs w:val="22"/>
        </w:rPr>
      </w:pPr>
      <w:r w:rsidRPr="00D87E1F">
        <w:rPr>
          <w:rFonts w:ascii="Verdana" w:hAnsi="Verdana" w:cs="Arial"/>
          <w:sz w:val="22"/>
          <w:szCs w:val="22"/>
        </w:rPr>
        <w:t>(Keeping Children Safe</w:t>
      </w:r>
      <w:r w:rsidR="00772C32" w:rsidRPr="00D87E1F">
        <w:rPr>
          <w:rFonts w:ascii="Verdana" w:hAnsi="Verdana" w:cs="Arial"/>
          <w:sz w:val="22"/>
          <w:szCs w:val="22"/>
        </w:rPr>
        <w:t xml:space="preserve"> in Education</w:t>
      </w:r>
      <w:r w:rsidRPr="00D87E1F">
        <w:rPr>
          <w:rFonts w:ascii="Verdana" w:hAnsi="Verdana" w:cs="Arial"/>
          <w:sz w:val="22"/>
          <w:szCs w:val="22"/>
        </w:rPr>
        <w:t>)</w:t>
      </w:r>
    </w:p>
    <w:p w14:paraId="4A174FB4" w14:textId="77777777" w:rsidR="00B71F4D" w:rsidRPr="00AC39D9" w:rsidRDefault="00B71F4D" w:rsidP="00322310">
      <w:pPr>
        <w:pStyle w:val="Heading1"/>
      </w:pPr>
      <w:bookmarkStart w:id="0" w:name="_Toc457901268"/>
      <w:r w:rsidRPr="00AC39D9">
        <w:t>Ethos statement</w:t>
      </w:r>
    </w:p>
    <w:p w14:paraId="7B5991D7" w14:textId="18CAC62B" w:rsidR="00B71F4D" w:rsidRPr="00D87E1F" w:rsidRDefault="001C289C" w:rsidP="00A5490E">
      <w:pPr>
        <w:jc w:val="both"/>
        <w:rPr>
          <w:rFonts w:ascii="Verdana" w:eastAsia="Calibri" w:hAnsi="Verdana" w:cs="Arial"/>
          <w:sz w:val="22"/>
          <w:szCs w:val="22"/>
          <w:lang w:eastAsia="en-US"/>
        </w:rPr>
      </w:pPr>
      <w:r w:rsidRPr="00D87E1F">
        <w:rPr>
          <w:rFonts w:ascii="Verdana" w:eastAsia="Calibri" w:hAnsi="Verdana" w:cs="Arial"/>
          <w:sz w:val="22"/>
          <w:szCs w:val="22"/>
          <w:lang w:eastAsia="en-US"/>
        </w:rPr>
        <w:t>We recognise the</w:t>
      </w:r>
      <w:r w:rsidR="002A44E9" w:rsidRPr="00D87E1F">
        <w:rPr>
          <w:rFonts w:ascii="Verdana" w:eastAsia="Calibri" w:hAnsi="Verdana" w:cs="Arial"/>
          <w:sz w:val="22"/>
          <w:szCs w:val="22"/>
          <w:lang w:eastAsia="en-US"/>
        </w:rPr>
        <w:t xml:space="preserve"> moral and statutory responsibility </w:t>
      </w:r>
      <w:r w:rsidR="009A79D3" w:rsidRPr="00D87E1F">
        <w:rPr>
          <w:rFonts w:ascii="Verdana" w:eastAsia="Calibri" w:hAnsi="Verdana" w:cs="Arial"/>
          <w:sz w:val="22"/>
          <w:szCs w:val="22"/>
          <w:lang w:eastAsia="en-US"/>
        </w:rPr>
        <w:t xml:space="preserve">placed on all staff </w:t>
      </w:r>
      <w:r w:rsidR="002A44E9" w:rsidRPr="00D87E1F">
        <w:rPr>
          <w:rFonts w:ascii="Verdana" w:eastAsia="Calibri" w:hAnsi="Verdana" w:cs="Arial"/>
          <w:sz w:val="22"/>
          <w:szCs w:val="22"/>
          <w:lang w:eastAsia="en-US"/>
        </w:rPr>
        <w:t>to safeguard and promote the welfare of all chi</w:t>
      </w:r>
      <w:r w:rsidRPr="00D87E1F">
        <w:rPr>
          <w:rFonts w:ascii="Verdana" w:eastAsia="Calibri" w:hAnsi="Verdana" w:cs="Arial"/>
          <w:sz w:val="22"/>
          <w:szCs w:val="22"/>
          <w:lang w:eastAsia="en-US"/>
        </w:rPr>
        <w:t>ldren</w:t>
      </w:r>
      <w:r w:rsidR="00D372E6" w:rsidRPr="00D87E1F">
        <w:rPr>
          <w:rFonts w:ascii="Verdana" w:eastAsia="Calibri" w:hAnsi="Verdana" w:cs="Arial"/>
          <w:sz w:val="22"/>
          <w:szCs w:val="22"/>
          <w:lang w:eastAsia="en-US"/>
        </w:rPr>
        <w:t xml:space="preserve"> </w:t>
      </w:r>
      <w:r w:rsidR="00D372E6" w:rsidRPr="00D87E1F">
        <w:rPr>
          <w:rFonts w:ascii="Verdana" w:eastAsia="Calibri" w:hAnsi="Verdana" w:cs="Arial"/>
          <w:b/>
          <w:bCs/>
          <w:sz w:val="22"/>
          <w:szCs w:val="22"/>
          <w:lang w:eastAsia="en-US"/>
        </w:rPr>
        <w:t>and this includes adults at risk although they are not specifically named from this point onwards.</w:t>
      </w:r>
      <w:r w:rsidR="00D372E6" w:rsidRPr="00D87E1F">
        <w:rPr>
          <w:rFonts w:ascii="Verdana" w:eastAsia="Calibri" w:hAnsi="Verdana" w:cs="Arial"/>
          <w:sz w:val="22"/>
          <w:szCs w:val="22"/>
          <w:lang w:eastAsia="en-US"/>
        </w:rPr>
        <w:t xml:space="preserve"> </w:t>
      </w:r>
      <w:r w:rsidR="009A79D3" w:rsidRPr="00D87E1F">
        <w:rPr>
          <w:rFonts w:ascii="Verdana" w:eastAsia="Calibri" w:hAnsi="Verdana" w:cs="Arial"/>
          <w:sz w:val="22"/>
          <w:szCs w:val="22"/>
          <w:lang w:eastAsia="en-US"/>
        </w:rPr>
        <w:t>We aim to provide a safe and welcoming environment</w:t>
      </w:r>
      <w:r w:rsidR="007A5EC2" w:rsidRPr="00D87E1F">
        <w:rPr>
          <w:rFonts w:ascii="Verdana" w:eastAsia="Calibri" w:hAnsi="Verdana" w:cs="Arial"/>
          <w:sz w:val="22"/>
          <w:szCs w:val="22"/>
          <w:lang w:eastAsia="en-US"/>
        </w:rPr>
        <w:t xml:space="preserve"> in which children can learn</w:t>
      </w:r>
      <w:r w:rsidR="009A79D3" w:rsidRPr="00D87E1F">
        <w:rPr>
          <w:rFonts w:ascii="Verdana" w:eastAsia="Calibri" w:hAnsi="Verdana" w:cs="Arial"/>
          <w:sz w:val="22"/>
          <w:szCs w:val="22"/>
          <w:lang w:eastAsia="en-US"/>
        </w:rPr>
        <w:t>, underpinned by a culture of openness where both children and adults feel secure, are able to raise concerns and believe they are being listened to, and that appropriate action will be taken to keep them safe.</w:t>
      </w:r>
    </w:p>
    <w:p w14:paraId="58DF9D53" w14:textId="77777777" w:rsidR="0076592E" w:rsidRPr="00D87E1F" w:rsidRDefault="0076592E" w:rsidP="00322310">
      <w:pPr>
        <w:pStyle w:val="Heading1"/>
      </w:pPr>
      <w:r w:rsidRPr="00D87E1F">
        <w:t>Introduction</w:t>
      </w:r>
      <w:bookmarkEnd w:id="0"/>
    </w:p>
    <w:p w14:paraId="15A3620E" w14:textId="15B1762F" w:rsidR="00935881" w:rsidRPr="00D87E1F" w:rsidRDefault="00C17157" w:rsidP="00322310">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Th</w:t>
      </w:r>
      <w:r w:rsidR="00494D0E" w:rsidRPr="00D87E1F">
        <w:rPr>
          <w:rFonts w:ascii="Verdana" w:eastAsia="Calibri" w:hAnsi="Verdana" w:cs="Arial"/>
          <w:sz w:val="22"/>
          <w:szCs w:val="22"/>
          <w:lang w:eastAsia="en-US"/>
        </w:rPr>
        <w:t xml:space="preserve">e </w:t>
      </w:r>
      <w:r w:rsidR="008951AB">
        <w:rPr>
          <w:rFonts w:ascii="Verdana" w:eastAsia="Calibri" w:hAnsi="Verdana" w:cs="Arial"/>
          <w:sz w:val="22"/>
          <w:szCs w:val="22"/>
          <w:lang w:eastAsia="en-US"/>
        </w:rPr>
        <w:t>Trust Board</w:t>
      </w:r>
      <w:r w:rsidR="00494D0E" w:rsidRPr="00D87E1F">
        <w:rPr>
          <w:rFonts w:ascii="Verdana" w:eastAsia="Calibri" w:hAnsi="Verdana" w:cs="Arial"/>
          <w:sz w:val="22"/>
          <w:szCs w:val="22"/>
          <w:lang w:eastAsia="en-US"/>
        </w:rPr>
        <w:t xml:space="preserve"> recognises the need to ensure that it complies with its duties under legislation and th</w:t>
      </w:r>
      <w:r w:rsidRPr="00D87E1F">
        <w:rPr>
          <w:rFonts w:ascii="Verdana" w:eastAsia="Calibri" w:hAnsi="Verdana" w:cs="Arial"/>
          <w:sz w:val="22"/>
          <w:szCs w:val="22"/>
          <w:lang w:eastAsia="en-US"/>
        </w:rPr>
        <w:t>is policy has regard to statutory guidance, Keeping Children Safe in Education</w:t>
      </w:r>
      <w:r w:rsidR="00CF2B27" w:rsidRPr="00D87E1F">
        <w:rPr>
          <w:rFonts w:ascii="Verdana" w:eastAsia="Calibri" w:hAnsi="Verdana" w:cs="Arial"/>
          <w:sz w:val="22"/>
          <w:szCs w:val="22"/>
          <w:lang w:eastAsia="en-US"/>
        </w:rPr>
        <w:t xml:space="preserve"> (</w:t>
      </w:r>
      <w:proofErr w:type="spellStart"/>
      <w:r w:rsidR="00CF2B27" w:rsidRPr="00D87E1F">
        <w:rPr>
          <w:rFonts w:ascii="Verdana" w:eastAsia="Calibri" w:hAnsi="Verdana" w:cs="Arial"/>
          <w:sz w:val="22"/>
          <w:szCs w:val="22"/>
          <w:lang w:eastAsia="en-US"/>
        </w:rPr>
        <w:t>KCSiE</w:t>
      </w:r>
      <w:proofErr w:type="spellEnd"/>
      <w:r w:rsidR="00CF2B27" w:rsidRPr="00D87E1F">
        <w:rPr>
          <w:rFonts w:ascii="Verdana" w:eastAsia="Calibri" w:hAnsi="Verdana" w:cs="Arial"/>
          <w:sz w:val="22"/>
          <w:szCs w:val="22"/>
          <w:lang w:eastAsia="en-US"/>
        </w:rPr>
        <w:t>)</w:t>
      </w:r>
      <w:r w:rsidRPr="00D87E1F">
        <w:rPr>
          <w:rFonts w:ascii="Verdana" w:eastAsia="Calibri" w:hAnsi="Verdana" w:cs="Arial"/>
          <w:sz w:val="22"/>
          <w:szCs w:val="22"/>
          <w:lang w:eastAsia="en-US"/>
        </w:rPr>
        <w:t xml:space="preserve">, Working Together to Safeguard Children and </w:t>
      </w:r>
      <w:r w:rsidR="00494D0E" w:rsidRPr="00D87E1F">
        <w:rPr>
          <w:rFonts w:ascii="Verdana" w:eastAsia="Calibri" w:hAnsi="Verdana" w:cs="Arial"/>
          <w:sz w:val="22"/>
          <w:szCs w:val="22"/>
          <w:lang w:eastAsia="en-US"/>
        </w:rPr>
        <w:t xml:space="preserve">locally agreed inter-agency procedures put in place by Suffolk Safeguarding </w:t>
      </w:r>
      <w:r w:rsidR="00FE653C" w:rsidRPr="00D87E1F">
        <w:rPr>
          <w:rFonts w:ascii="Verdana" w:eastAsia="Calibri" w:hAnsi="Verdana" w:cs="Arial"/>
          <w:sz w:val="22"/>
          <w:szCs w:val="22"/>
          <w:lang w:eastAsia="en-US"/>
        </w:rPr>
        <w:t>Partnership</w:t>
      </w:r>
      <w:r w:rsidR="00494D0E" w:rsidRPr="00D87E1F">
        <w:rPr>
          <w:rFonts w:ascii="Verdana" w:eastAsia="Calibri" w:hAnsi="Verdana" w:cs="Arial"/>
          <w:sz w:val="22"/>
          <w:szCs w:val="22"/>
          <w:lang w:eastAsia="en-US"/>
        </w:rPr>
        <w:t xml:space="preserve"> Board.</w:t>
      </w:r>
      <w:r w:rsidR="00953435" w:rsidRPr="00D87E1F">
        <w:rPr>
          <w:rFonts w:ascii="Verdana" w:eastAsia="Calibri" w:hAnsi="Verdana" w:cs="Arial"/>
          <w:sz w:val="22"/>
          <w:szCs w:val="22"/>
          <w:lang w:eastAsia="en-US"/>
        </w:rPr>
        <w:t xml:space="preserve"> </w:t>
      </w:r>
    </w:p>
    <w:p w14:paraId="5E216053" w14:textId="65DDF60E" w:rsidR="00D3437D" w:rsidRPr="00D87E1F" w:rsidRDefault="00997FC5" w:rsidP="00322310">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This policy will be reviewed annually, as a minimum, and will be made available publicly via the </w:t>
      </w:r>
      <w:r w:rsidR="00A946A0" w:rsidRPr="00D87E1F">
        <w:rPr>
          <w:rFonts w:ascii="Verdana" w:eastAsia="Calibri" w:hAnsi="Verdana" w:cs="Arial"/>
          <w:sz w:val="22"/>
          <w:szCs w:val="22"/>
          <w:lang w:eastAsia="en-US"/>
        </w:rPr>
        <w:t>College</w:t>
      </w:r>
      <w:r w:rsidRPr="00D87E1F">
        <w:rPr>
          <w:rFonts w:ascii="Verdana" w:eastAsia="Calibri" w:hAnsi="Verdana" w:cs="Arial"/>
          <w:sz w:val="22"/>
          <w:szCs w:val="22"/>
          <w:lang w:eastAsia="en-US"/>
        </w:rPr>
        <w:t xml:space="preserve"> website or on request.</w:t>
      </w:r>
    </w:p>
    <w:p w14:paraId="64185B3B" w14:textId="77777777" w:rsidR="00997FC5" w:rsidRPr="00D87E1F" w:rsidRDefault="00997FC5" w:rsidP="00322310">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Safeguarding and promoting the welfare of children is defined as: protecting children from maltreatment; preventing impairment of children’s</w:t>
      </w:r>
      <w:r w:rsidR="001260EE" w:rsidRPr="00D87E1F">
        <w:rPr>
          <w:rFonts w:ascii="Verdana" w:eastAsia="Calibri" w:hAnsi="Verdana" w:cs="Arial"/>
          <w:sz w:val="22"/>
          <w:szCs w:val="22"/>
          <w:lang w:eastAsia="en-US"/>
        </w:rPr>
        <w:t xml:space="preserve"> mental and physical</w:t>
      </w:r>
      <w:r w:rsidRPr="00D87E1F">
        <w:rPr>
          <w:rFonts w:ascii="Verdana" w:eastAsia="Calibri" w:hAnsi="Verdana" w:cs="Arial"/>
          <w:sz w:val="22"/>
          <w:szCs w:val="22"/>
          <w:lang w:eastAsia="en-US"/>
        </w:rPr>
        <w:t xml:space="preserve"> health or development; ensuring that children grow up in circumstances consistent with the provision of safe and effective care; and taking action to enable all children to have the best outcomes.</w:t>
      </w:r>
    </w:p>
    <w:p w14:paraId="25756219" w14:textId="5D8B2E7E" w:rsidR="00997FC5" w:rsidRPr="00D87E1F" w:rsidRDefault="006E6F1A" w:rsidP="00322310">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This policy is for all staff, parents, govern</w:t>
      </w:r>
      <w:r w:rsidR="008951AB">
        <w:rPr>
          <w:rFonts w:ascii="Verdana" w:eastAsia="Calibri" w:hAnsi="Verdana" w:cs="Arial"/>
          <w:sz w:val="22"/>
          <w:szCs w:val="22"/>
          <w:lang w:eastAsia="en-US"/>
        </w:rPr>
        <w:t>ance members</w:t>
      </w:r>
      <w:r w:rsidRPr="00D87E1F">
        <w:rPr>
          <w:rFonts w:ascii="Verdana" w:eastAsia="Calibri" w:hAnsi="Verdana" w:cs="Arial"/>
          <w:sz w:val="22"/>
          <w:szCs w:val="22"/>
          <w:lang w:eastAsia="en-US"/>
        </w:rPr>
        <w:t>, volunteers</w:t>
      </w:r>
      <w:r w:rsidR="007A5EC2" w:rsidRPr="00D87E1F">
        <w:rPr>
          <w:rFonts w:ascii="Verdana" w:eastAsia="Calibri" w:hAnsi="Verdana" w:cs="Arial"/>
          <w:sz w:val="22"/>
          <w:szCs w:val="22"/>
          <w:lang w:eastAsia="en-US"/>
        </w:rPr>
        <w:t xml:space="preserve">, </w:t>
      </w:r>
      <w:r w:rsidR="00D92F61" w:rsidRPr="00D87E1F">
        <w:rPr>
          <w:rFonts w:ascii="Verdana" w:eastAsia="Calibri" w:hAnsi="Verdana" w:cs="Arial"/>
          <w:sz w:val="22"/>
          <w:szCs w:val="22"/>
          <w:lang w:eastAsia="en-US"/>
        </w:rPr>
        <w:t xml:space="preserve">supply staff and </w:t>
      </w:r>
      <w:r w:rsidR="007A5EC2" w:rsidRPr="00D87E1F">
        <w:rPr>
          <w:rFonts w:ascii="Verdana" w:eastAsia="Calibri" w:hAnsi="Verdana" w:cs="Arial"/>
          <w:sz w:val="22"/>
          <w:szCs w:val="22"/>
          <w:lang w:eastAsia="en-US"/>
        </w:rPr>
        <w:t>contractors</w:t>
      </w:r>
      <w:r w:rsidRPr="00D87E1F">
        <w:rPr>
          <w:rFonts w:ascii="Verdana" w:eastAsia="Calibri" w:hAnsi="Verdana" w:cs="Arial"/>
          <w:sz w:val="22"/>
          <w:szCs w:val="22"/>
          <w:lang w:eastAsia="en-US"/>
        </w:rPr>
        <w:t xml:space="preserve"> and the wider </w:t>
      </w:r>
      <w:r w:rsidR="00A946A0" w:rsidRPr="00D87E1F">
        <w:rPr>
          <w:rFonts w:ascii="Verdana" w:eastAsia="Calibri" w:hAnsi="Verdana" w:cs="Arial"/>
          <w:sz w:val="22"/>
          <w:szCs w:val="22"/>
          <w:lang w:eastAsia="en-US"/>
        </w:rPr>
        <w:t>College</w:t>
      </w:r>
      <w:r w:rsidRPr="00D87E1F">
        <w:rPr>
          <w:rFonts w:ascii="Verdana" w:eastAsia="Calibri" w:hAnsi="Verdana" w:cs="Arial"/>
          <w:sz w:val="22"/>
          <w:szCs w:val="22"/>
          <w:lang w:eastAsia="en-US"/>
        </w:rPr>
        <w:t xml:space="preserve"> community. It forms part of the child protection and safeguarding arrangements for our </w:t>
      </w:r>
      <w:r w:rsidR="00A946A0" w:rsidRPr="00D87E1F">
        <w:rPr>
          <w:rFonts w:ascii="Verdana" w:eastAsia="Calibri" w:hAnsi="Verdana" w:cs="Arial"/>
          <w:sz w:val="22"/>
          <w:szCs w:val="22"/>
          <w:lang w:eastAsia="en-US"/>
        </w:rPr>
        <w:t>College</w:t>
      </w:r>
      <w:r w:rsidRPr="00D87E1F">
        <w:rPr>
          <w:rFonts w:ascii="Verdana" w:eastAsia="Calibri" w:hAnsi="Verdana" w:cs="Arial"/>
          <w:sz w:val="22"/>
          <w:szCs w:val="22"/>
          <w:lang w:eastAsia="en-US"/>
        </w:rPr>
        <w:t xml:space="preserve"> and is one</w:t>
      </w:r>
      <w:r w:rsidR="00997FC5" w:rsidRPr="00D87E1F">
        <w:rPr>
          <w:rFonts w:ascii="Verdana" w:eastAsia="Calibri" w:hAnsi="Verdana" w:cs="Arial"/>
          <w:sz w:val="22"/>
          <w:szCs w:val="22"/>
          <w:lang w:eastAsia="en-US"/>
        </w:rPr>
        <w:t xml:space="preserve"> of a suite of policies and procedures which encompass the safeguarding responsibilities of the </w:t>
      </w:r>
      <w:r w:rsidR="00A946A0" w:rsidRPr="00D87E1F">
        <w:rPr>
          <w:rFonts w:ascii="Verdana" w:eastAsia="Calibri" w:hAnsi="Verdana" w:cs="Arial"/>
          <w:sz w:val="22"/>
          <w:szCs w:val="22"/>
          <w:lang w:eastAsia="en-US"/>
        </w:rPr>
        <w:t>College</w:t>
      </w:r>
      <w:r w:rsidR="004E3531" w:rsidRPr="00D87E1F">
        <w:rPr>
          <w:rFonts w:ascii="Verdana" w:eastAsia="Calibri" w:hAnsi="Verdana" w:cs="Arial"/>
          <w:sz w:val="22"/>
          <w:szCs w:val="22"/>
          <w:lang w:eastAsia="en-US"/>
        </w:rPr>
        <w:t>.</w:t>
      </w:r>
      <w:r w:rsidR="0060348D" w:rsidRPr="00D87E1F">
        <w:rPr>
          <w:rFonts w:ascii="Verdana" w:eastAsia="Calibri" w:hAnsi="Verdana" w:cs="Arial"/>
          <w:sz w:val="22"/>
          <w:szCs w:val="22"/>
          <w:lang w:eastAsia="en-US"/>
        </w:rPr>
        <w:t xml:space="preserve"> </w:t>
      </w:r>
      <w:proofErr w:type="gramStart"/>
      <w:r w:rsidR="00997FC5" w:rsidRPr="00D87E1F">
        <w:rPr>
          <w:rFonts w:ascii="Verdana" w:eastAsia="Calibri" w:hAnsi="Verdana" w:cs="Arial"/>
          <w:sz w:val="22"/>
          <w:szCs w:val="22"/>
          <w:lang w:eastAsia="en-US"/>
        </w:rPr>
        <w:t>In particular</w:t>
      </w:r>
      <w:r w:rsidRPr="00D87E1F">
        <w:rPr>
          <w:rFonts w:ascii="Verdana" w:eastAsia="Calibri" w:hAnsi="Verdana" w:cs="Arial"/>
          <w:sz w:val="22"/>
          <w:szCs w:val="22"/>
          <w:lang w:eastAsia="en-US"/>
        </w:rPr>
        <w:t>,</w:t>
      </w:r>
      <w:r w:rsidR="00997FC5" w:rsidRPr="00D87E1F">
        <w:rPr>
          <w:rFonts w:ascii="Verdana" w:eastAsia="Calibri" w:hAnsi="Verdana" w:cs="Arial"/>
          <w:sz w:val="22"/>
          <w:szCs w:val="22"/>
          <w:lang w:eastAsia="en-US"/>
        </w:rPr>
        <w:t xml:space="preserve"> this</w:t>
      </w:r>
      <w:proofErr w:type="gramEnd"/>
      <w:r w:rsidR="00997FC5" w:rsidRPr="00D87E1F">
        <w:rPr>
          <w:rFonts w:ascii="Verdana" w:eastAsia="Calibri" w:hAnsi="Verdana" w:cs="Arial"/>
          <w:sz w:val="22"/>
          <w:szCs w:val="22"/>
          <w:lang w:eastAsia="en-US"/>
        </w:rPr>
        <w:t xml:space="preserve"> policy should be read in conjunction with the </w:t>
      </w:r>
      <w:r w:rsidR="00A946A0" w:rsidRPr="00D87E1F">
        <w:rPr>
          <w:rFonts w:ascii="Verdana" w:eastAsia="Calibri" w:hAnsi="Verdana" w:cs="Arial"/>
          <w:sz w:val="22"/>
          <w:szCs w:val="22"/>
          <w:lang w:eastAsia="en-US"/>
        </w:rPr>
        <w:t>College</w:t>
      </w:r>
      <w:r w:rsidR="00997FC5" w:rsidRPr="00D87E1F">
        <w:rPr>
          <w:rFonts w:ascii="Verdana" w:eastAsia="Calibri" w:hAnsi="Verdana" w:cs="Arial"/>
          <w:sz w:val="22"/>
          <w:szCs w:val="22"/>
          <w:lang w:eastAsia="en-US"/>
        </w:rPr>
        <w:t xml:space="preserve">’s Code of Conduct/Staff Behaviour Policy (including Acceptable Use of ICT), Safer Recruitment </w:t>
      </w:r>
      <w:r w:rsidR="00AD0322" w:rsidRPr="00D87E1F">
        <w:rPr>
          <w:rFonts w:ascii="Verdana" w:eastAsia="Calibri" w:hAnsi="Verdana" w:cs="Arial"/>
          <w:sz w:val="22"/>
          <w:szCs w:val="22"/>
          <w:lang w:eastAsia="en-US"/>
        </w:rPr>
        <w:t>P</w:t>
      </w:r>
      <w:r w:rsidR="00997FC5" w:rsidRPr="00D87E1F">
        <w:rPr>
          <w:rFonts w:ascii="Verdana" w:eastAsia="Calibri" w:hAnsi="Verdana" w:cs="Arial"/>
          <w:sz w:val="22"/>
          <w:szCs w:val="22"/>
          <w:lang w:eastAsia="en-US"/>
        </w:rPr>
        <w:t xml:space="preserve">olicy, </w:t>
      </w:r>
      <w:r w:rsidR="00DC74A1" w:rsidRPr="00D87E1F">
        <w:rPr>
          <w:rFonts w:ascii="Verdana" w:eastAsia="Calibri" w:hAnsi="Verdana" w:cs="Arial"/>
          <w:sz w:val="22"/>
          <w:szCs w:val="22"/>
          <w:lang w:eastAsia="en-US"/>
        </w:rPr>
        <w:t xml:space="preserve">Online </w:t>
      </w:r>
      <w:r w:rsidR="00997FC5" w:rsidRPr="00D87E1F">
        <w:rPr>
          <w:rFonts w:ascii="Verdana" w:eastAsia="Calibri" w:hAnsi="Verdana" w:cs="Arial"/>
          <w:sz w:val="22"/>
          <w:szCs w:val="22"/>
          <w:lang w:eastAsia="en-US"/>
        </w:rPr>
        <w:t>Safety Policy</w:t>
      </w:r>
      <w:r w:rsidR="00FE653C" w:rsidRPr="00D87E1F">
        <w:rPr>
          <w:rFonts w:ascii="Verdana" w:eastAsia="Calibri" w:hAnsi="Verdana" w:cs="Arial"/>
          <w:sz w:val="22"/>
          <w:szCs w:val="22"/>
          <w:lang w:eastAsia="en-US"/>
        </w:rPr>
        <w:t>,</w:t>
      </w:r>
      <w:r w:rsidR="00997FC5" w:rsidRPr="00D87E1F">
        <w:rPr>
          <w:rFonts w:ascii="Verdana" w:eastAsia="Calibri" w:hAnsi="Verdana" w:cs="Arial"/>
          <w:sz w:val="22"/>
          <w:szCs w:val="22"/>
          <w:lang w:eastAsia="en-US"/>
        </w:rPr>
        <w:t xml:space="preserve"> </w:t>
      </w:r>
      <w:r w:rsidR="00DC74A1" w:rsidRPr="00D87E1F">
        <w:rPr>
          <w:rFonts w:ascii="Verdana" w:eastAsia="Calibri" w:hAnsi="Verdana" w:cs="Arial"/>
          <w:sz w:val="22"/>
          <w:szCs w:val="22"/>
          <w:lang w:eastAsia="en-US"/>
        </w:rPr>
        <w:t xml:space="preserve">Behaviour and </w:t>
      </w:r>
      <w:r w:rsidR="00997FC5" w:rsidRPr="00D87E1F">
        <w:rPr>
          <w:rFonts w:ascii="Verdana" w:eastAsia="Calibri" w:hAnsi="Verdana" w:cs="Arial"/>
          <w:sz w:val="22"/>
          <w:szCs w:val="22"/>
          <w:lang w:eastAsia="en-US"/>
        </w:rPr>
        <w:t>Anti-Bullying Policy</w:t>
      </w:r>
      <w:r w:rsidR="00FE653C" w:rsidRPr="00D87E1F">
        <w:rPr>
          <w:rFonts w:ascii="Verdana" w:eastAsia="Calibri" w:hAnsi="Verdana" w:cs="Arial"/>
          <w:sz w:val="22"/>
          <w:szCs w:val="22"/>
          <w:lang w:eastAsia="en-US"/>
        </w:rPr>
        <w:t xml:space="preserve">, </w:t>
      </w:r>
      <w:r w:rsidR="004E3531" w:rsidRPr="00D87E1F">
        <w:rPr>
          <w:rFonts w:ascii="Verdana" w:eastAsia="Calibri" w:hAnsi="Verdana" w:cs="Arial"/>
          <w:sz w:val="22"/>
          <w:szCs w:val="22"/>
          <w:lang w:eastAsia="en-US"/>
        </w:rPr>
        <w:t>Early help support</w:t>
      </w:r>
      <w:r w:rsidR="00A07E59" w:rsidRPr="00D87E1F">
        <w:rPr>
          <w:rFonts w:ascii="Verdana" w:eastAsia="Calibri" w:hAnsi="Verdana" w:cs="Arial"/>
          <w:sz w:val="22"/>
          <w:szCs w:val="22"/>
          <w:lang w:eastAsia="en-US"/>
        </w:rPr>
        <w:t xml:space="preserve">, </w:t>
      </w:r>
      <w:r w:rsidR="004216D9" w:rsidRPr="00D87E1F">
        <w:rPr>
          <w:rFonts w:ascii="Verdana" w:eastAsia="Calibri" w:hAnsi="Verdana" w:cs="Arial"/>
          <w:sz w:val="22"/>
          <w:szCs w:val="22"/>
          <w:lang w:eastAsia="en-US"/>
        </w:rPr>
        <w:t xml:space="preserve">and Part Five of </w:t>
      </w:r>
      <w:proofErr w:type="spellStart"/>
      <w:r w:rsidR="004216D9" w:rsidRPr="00D87E1F">
        <w:rPr>
          <w:rFonts w:ascii="Verdana" w:eastAsia="Calibri" w:hAnsi="Verdana" w:cs="Arial"/>
          <w:sz w:val="22"/>
          <w:szCs w:val="22"/>
          <w:lang w:eastAsia="en-US"/>
        </w:rPr>
        <w:t>KCSiE</w:t>
      </w:r>
      <w:proofErr w:type="spellEnd"/>
      <w:r w:rsidR="00D650F7" w:rsidRPr="00D87E1F">
        <w:rPr>
          <w:rFonts w:ascii="Verdana" w:eastAsia="Calibri" w:hAnsi="Verdana" w:cs="Arial"/>
          <w:sz w:val="22"/>
          <w:szCs w:val="22"/>
          <w:lang w:eastAsia="en-US"/>
        </w:rPr>
        <w:t xml:space="preserve">, </w:t>
      </w:r>
      <w:r w:rsidR="004E3531" w:rsidRPr="00D87E1F">
        <w:rPr>
          <w:rFonts w:ascii="Verdana" w:eastAsia="Calibri" w:hAnsi="Verdana" w:cs="Arial"/>
          <w:sz w:val="22"/>
          <w:szCs w:val="22"/>
          <w:lang w:eastAsia="en-US"/>
        </w:rPr>
        <w:t>of which all staff have had annual update training</w:t>
      </w:r>
      <w:r w:rsidR="00D650F7" w:rsidRPr="00D87E1F">
        <w:rPr>
          <w:rFonts w:ascii="Verdana" w:eastAsia="Calibri" w:hAnsi="Verdana" w:cs="Arial"/>
          <w:sz w:val="22"/>
          <w:szCs w:val="22"/>
          <w:lang w:eastAsia="en-US"/>
        </w:rPr>
        <w:t>.</w:t>
      </w:r>
    </w:p>
    <w:p w14:paraId="1506B388" w14:textId="77777777" w:rsidR="00997FC5" w:rsidRPr="00D87E1F" w:rsidRDefault="00997FC5" w:rsidP="00322310">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The aims of this policy are to</w:t>
      </w:r>
      <w:r w:rsidR="00224CAF" w:rsidRPr="00D87E1F">
        <w:rPr>
          <w:rFonts w:ascii="Verdana" w:eastAsia="Calibri" w:hAnsi="Verdana" w:cs="Arial"/>
          <w:sz w:val="22"/>
          <w:szCs w:val="22"/>
          <w:lang w:eastAsia="en-US"/>
        </w:rPr>
        <w:t>:</w:t>
      </w:r>
    </w:p>
    <w:p w14:paraId="64885140" w14:textId="24DD61EC" w:rsidR="00224CAF" w:rsidRPr="00376A55" w:rsidRDefault="00224CAF" w:rsidP="005D6A39">
      <w:pPr>
        <w:pStyle w:val="bullets"/>
      </w:pPr>
      <w:r w:rsidRPr="00376A55">
        <w:t xml:space="preserve">Provide staff with a framework to promote and safeguard the wellbeing </w:t>
      </w:r>
      <w:r w:rsidR="00132D54" w:rsidRPr="00376A55">
        <w:t xml:space="preserve">of children and young </w:t>
      </w:r>
      <w:proofErr w:type="gramStart"/>
      <w:r w:rsidR="00132D54" w:rsidRPr="00376A55">
        <w:t>people</w:t>
      </w:r>
      <w:r w:rsidR="00B12B5C" w:rsidRPr="00376A55">
        <w:t>,</w:t>
      </w:r>
      <w:r w:rsidR="00132D54" w:rsidRPr="00376A55">
        <w:t xml:space="preserve"> and</w:t>
      </w:r>
      <w:proofErr w:type="gramEnd"/>
      <w:r w:rsidR="00132D54" w:rsidRPr="00376A55">
        <w:t xml:space="preserve"> </w:t>
      </w:r>
      <w:r w:rsidR="0019732D" w:rsidRPr="00376A55">
        <w:t xml:space="preserve">ensure that </w:t>
      </w:r>
      <w:r w:rsidR="00CA5455" w:rsidRPr="00376A55">
        <w:t>all staff</w:t>
      </w:r>
      <w:r w:rsidR="0019732D" w:rsidRPr="00376A55">
        <w:t xml:space="preserve"> understand and meet their statutory responsibilities</w:t>
      </w:r>
      <w:r w:rsidR="005A5D57" w:rsidRPr="00376A55">
        <w:t>.</w:t>
      </w:r>
    </w:p>
    <w:p w14:paraId="5CA1E4D5" w14:textId="1DFDF662" w:rsidR="0019732D" w:rsidRPr="00376A55" w:rsidRDefault="0019732D" w:rsidP="005D6A39">
      <w:pPr>
        <w:pStyle w:val="bullets"/>
      </w:pPr>
      <w:r w:rsidRPr="00376A55">
        <w:t xml:space="preserve">Ensure consistent good practice across the </w:t>
      </w:r>
      <w:r w:rsidR="00A946A0" w:rsidRPr="00376A55">
        <w:t>College</w:t>
      </w:r>
      <w:r w:rsidRPr="00376A55">
        <w:t>.</w:t>
      </w:r>
    </w:p>
    <w:p w14:paraId="7CCD2217" w14:textId="53A2360B" w:rsidR="0019732D" w:rsidRPr="00D87E1F" w:rsidRDefault="0019732D" w:rsidP="00A5490E">
      <w:pPr>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The </w:t>
      </w:r>
      <w:r w:rsidR="008951AB">
        <w:rPr>
          <w:rFonts w:ascii="Verdana" w:eastAsia="Calibri" w:hAnsi="Verdana" w:cs="Arial"/>
          <w:sz w:val="22"/>
          <w:szCs w:val="22"/>
          <w:lang w:eastAsia="en-US"/>
        </w:rPr>
        <w:t xml:space="preserve">Trust Board </w:t>
      </w:r>
      <w:r w:rsidRPr="00D87E1F">
        <w:rPr>
          <w:rFonts w:ascii="Verdana" w:eastAsia="Calibri" w:hAnsi="Verdana" w:cs="Arial"/>
          <w:sz w:val="22"/>
          <w:szCs w:val="22"/>
          <w:lang w:eastAsia="en-US"/>
        </w:rPr>
        <w:t>expects that all staff will</w:t>
      </w:r>
      <w:r w:rsidR="0062400D" w:rsidRPr="00D87E1F">
        <w:rPr>
          <w:rFonts w:ascii="Verdana" w:eastAsia="Calibri" w:hAnsi="Verdana" w:cs="Arial"/>
          <w:sz w:val="22"/>
          <w:szCs w:val="22"/>
          <w:lang w:eastAsia="en-US"/>
        </w:rPr>
        <w:t xml:space="preserve"> have read</w:t>
      </w:r>
      <w:r w:rsidRPr="00D87E1F">
        <w:rPr>
          <w:rFonts w:ascii="Verdana" w:eastAsia="Calibri" w:hAnsi="Verdana" w:cs="Arial"/>
          <w:sz w:val="22"/>
          <w:szCs w:val="22"/>
          <w:lang w:eastAsia="en-US"/>
        </w:rPr>
        <w:t xml:space="preserve"> and understand this child protection and safeguarding policy and their responsibility to implement it.</w:t>
      </w:r>
      <w:r w:rsidR="0060348D" w:rsidRPr="00D87E1F">
        <w:rPr>
          <w:rFonts w:ascii="Verdana" w:eastAsia="Calibri" w:hAnsi="Verdana" w:cs="Arial"/>
          <w:sz w:val="22"/>
          <w:szCs w:val="22"/>
          <w:lang w:eastAsia="en-US"/>
        </w:rPr>
        <w:t xml:space="preserve"> </w:t>
      </w:r>
      <w:r w:rsidR="00CF2B27" w:rsidRPr="00D87E1F">
        <w:rPr>
          <w:rFonts w:ascii="Verdana" w:eastAsia="Calibri" w:hAnsi="Verdana" w:cs="Arial"/>
          <w:sz w:val="22"/>
          <w:szCs w:val="22"/>
          <w:lang w:eastAsia="en-US"/>
        </w:rPr>
        <w:t xml:space="preserve">Staff </w:t>
      </w:r>
      <w:r w:rsidR="00FE653C" w:rsidRPr="00D87E1F">
        <w:rPr>
          <w:rFonts w:ascii="Verdana" w:eastAsia="Calibri" w:hAnsi="Verdana" w:cs="Arial"/>
          <w:sz w:val="22"/>
          <w:szCs w:val="22"/>
          <w:lang w:eastAsia="en-US"/>
        </w:rPr>
        <w:t xml:space="preserve">working directly </w:t>
      </w:r>
      <w:r w:rsidR="00FE653C" w:rsidRPr="00D87E1F">
        <w:rPr>
          <w:rFonts w:ascii="Verdana" w:eastAsia="Calibri" w:hAnsi="Verdana" w:cs="Arial"/>
          <w:sz w:val="22"/>
          <w:szCs w:val="22"/>
          <w:lang w:eastAsia="en-US"/>
        </w:rPr>
        <w:lastRenderedPageBreak/>
        <w:t xml:space="preserve">with children </w:t>
      </w:r>
      <w:r w:rsidR="00CF2B27" w:rsidRPr="00D87E1F">
        <w:rPr>
          <w:rFonts w:ascii="Verdana" w:eastAsia="Calibri" w:hAnsi="Verdana" w:cs="Arial"/>
          <w:b/>
          <w:bCs/>
          <w:sz w:val="22"/>
          <w:szCs w:val="22"/>
          <w:lang w:eastAsia="en-US"/>
        </w:rPr>
        <w:t>must</w:t>
      </w:r>
      <w:r w:rsidR="00CF2B27" w:rsidRPr="00D87E1F">
        <w:rPr>
          <w:rFonts w:ascii="Verdana" w:eastAsia="Calibri" w:hAnsi="Verdana" w:cs="Arial"/>
          <w:sz w:val="22"/>
          <w:szCs w:val="22"/>
          <w:lang w:eastAsia="en-US"/>
        </w:rPr>
        <w:t>, as a minimum</w:t>
      </w:r>
      <w:r w:rsidR="00AA5EB5" w:rsidRPr="00D87E1F">
        <w:rPr>
          <w:rFonts w:ascii="Verdana" w:eastAsia="Calibri" w:hAnsi="Verdana" w:cs="Arial"/>
          <w:sz w:val="22"/>
          <w:szCs w:val="22"/>
          <w:lang w:eastAsia="en-US"/>
        </w:rPr>
        <w:t>,</w:t>
      </w:r>
      <w:r w:rsidR="00CF2B27" w:rsidRPr="00D87E1F">
        <w:rPr>
          <w:rFonts w:ascii="Verdana" w:eastAsia="Calibri" w:hAnsi="Verdana" w:cs="Arial"/>
          <w:sz w:val="22"/>
          <w:szCs w:val="22"/>
          <w:lang w:eastAsia="en-US"/>
        </w:rPr>
        <w:t xml:space="preserve"> have read and</w:t>
      </w:r>
      <w:r w:rsidR="0060348D" w:rsidRPr="00D87E1F">
        <w:rPr>
          <w:rFonts w:ascii="Verdana" w:eastAsia="Calibri" w:hAnsi="Verdana" w:cs="Arial"/>
          <w:sz w:val="22"/>
          <w:szCs w:val="22"/>
          <w:lang w:eastAsia="en-US"/>
        </w:rPr>
        <w:t xml:space="preserve"> understand </w:t>
      </w:r>
      <w:hyperlink r:id="rId11" w:history="1">
        <w:r w:rsidR="0060348D" w:rsidRPr="00D87E1F">
          <w:rPr>
            <w:rStyle w:val="Hyperlink"/>
            <w:rFonts w:ascii="Verdana" w:eastAsia="Calibri" w:hAnsi="Verdana" w:cs="Arial"/>
            <w:sz w:val="22"/>
            <w:szCs w:val="22"/>
            <w:lang w:eastAsia="en-US"/>
          </w:rPr>
          <w:t xml:space="preserve">Part One of </w:t>
        </w:r>
        <w:proofErr w:type="spellStart"/>
        <w:r w:rsidR="0060348D" w:rsidRPr="00D87E1F">
          <w:rPr>
            <w:rStyle w:val="Hyperlink"/>
            <w:rFonts w:ascii="Verdana" w:eastAsia="Calibri" w:hAnsi="Verdana" w:cs="Arial"/>
            <w:sz w:val="22"/>
            <w:szCs w:val="22"/>
            <w:lang w:eastAsia="en-US"/>
          </w:rPr>
          <w:t>KCSiE</w:t>
        </w:r>
        <w:proofErr w:type="spellEnd"/>
      </w:hyperlink>
      <w:r w:rsidR="005548CD" w:rsidRPr="00D87E1F">
        <w:rPr>
          <w:rFonts w:ascii="Verdana" w:eastAsia="Calibri" w:hAnsi="Verdana" w:cs="Arial"/>
          <w:sz w:val="22"/>
          <w:szCs w:val="22"/>
          <w:lang w:eastAsia="en-US"/>
        </w:rPr>
        <w:t xml:space="preserve"> and </w:t>
      </w:r>
      <w:hyperlink r:id="rId12" w:history="1">
        <w:r w:rsidR="005548CD" w:rsidRPr="00D87E1F">
          <w:rPr>
            <w:rStyle w:val="Hyperlink"/>
            <w:rFonts w:ascii="Verdana" w:eastAsia="Calibri" w:hAnsi="Verdana" w:cs="Arial"/>
            <w:sz w:val="22"/>
            <w:szCs w:val="22"/>
            <w:lang w:eastAsia="en-US"/>
          </w:rPr>
          <w:t>A</w:t>
        </w:r>
        <w:r w:rsidR="0062400D" w:rsidRPr="00D87E1F">
          <w:rPr>
            <w:rStyle w:val="Hyperlink"/>
            <w:rFonts w:ascii="Verdana" w:eastAsia="Calibri" w:hAnsi="Verdana" w:cs="Arial"/>
            <w:sz w:val="22"/>
            <w:szCs w:val="22"/>
            <w:lang w:eastAsia="en-US"/>
          </w:rPr>
          <w:t>nnex B</w:t>
        </w:r>
      </w:hyperlink>
      <w:r w:rsidR="0060348D" w:rsidRPr="00D87E1F">
        <w:rPr>
          <w:rFonts w:ascii="Verdana" w:eastAsia="Calibri" w:hAnsi="Verdana" w:cs="Arial"/>
          <w:sz w:val="22"/>
          <w:szCs w:val="22"/>
          <w:lang w:eastAsia="en-US"/>
        </w:rPr>
        <w:t xml:space="preserve">. </w:t>
      </w:r>
      <w:r w:rsidR="00CF2B27" w:rsidRPr="00D87E1F">
        <w:rPr>
          <w:rFonts w:ascii="Verdana" w:eastAsia="Calibri" w:hAnsi="Verdana" w:cs="Arial"/>
          <w:sz w:val="22"/>
          <w:szCs w:val="22"/>
          <w:lang w:eastAsia="en-US"/>
        </w:rPr>
        <w:t>Governors</w:t>
      </w:r>
      <w:r w:rsidR="00AB7E06" w:rsidRPr="00D87E1F">
        <w:rPr>
          <w:rFonts w:ascii="Verdana" w:eastAsia="Calibri" w:hAnsi="Verdana" w:cs="Arial"/>
          <w:sz w:val="22"/>
          <w:szCs w:val="22"/>
          <w:lang w:eastAsia="en-US"/>
        </w:rPr>
        <w:t xml:space="preserve">/the </w:t>
      </w:r>
      <w:r w:rsidR="00205CCE" w:rsidRPr="00D87E1F">
        <w:rPr>
          <w:rFonts w:ascii="Verdana" w:eastAsia="Calibri" w:hAnsi="Verdana" w:cs="Arial"/>
          <w:sz w:val="22"/>
          <w:szCs w:val="22"/>
          <w:lang w:eastAsia="en-US"/>
        </w:rPr>
        <w:t>Trustees</w:t>
      </w:r>
      <w:r w:rsidR="00CF2B27" w:rsidRPr="00D87E1F">
        <w:rPr>
          <w:rFonts w:ascii="Verdana" w:eastAsia="Calibri" w:hAnsi="Verdana" w:cs="Arial"/>
          <w:sz w:val="22"/>
          <w:szCs w:val="22"/>
          <w:lang w:eastAsia="en-US"/>
        </w:rPr>
        <w:t xml:space="preserve"> will ensure that they</w:t>
      </w:r>
      <w:r w:rsidR="00B12B5C" w:rsidRPr="00D87E1F">
        <w:rPr>
          <w:rFonts w:ascii="Verdana" w:eastAsia="Calibri" w:hAnsi="Verdana" w:cs="Arial"/>
          <w:sz w:val="22"/>
          <w:szCs w:val="22"/>
          <w:lang w:eastAsia="en-US"/>
        </w:rPr>
        <w:t xml:space="preserve"> and senior leaders</w:t>
      </w:r>
      <w:r w:rsidR="00CF2B27" w:rsidRPr="00D87E1F">
        <w:rPr>
          <w:rFonts w:ascii="Verdana" w:eastAsia="Calibri" w:hAnsi="Verdana" w:cs="Arial"/>
          <w:sz w:val="22"/>
          <w:szCs w:val="22"/>
          <w:lang w:eastAsia="en-US"/>
        </w:rPr>
        <w:t xml:space="preserve"> have read and understand </w:t>
      </w:r>
      <w:hyperlink r:id="rId13" w:history="1">
        <w:r w:rsidR="00CF2B27" w:rsidRPr="00D87E1F">
          <w:rPr>
            <w:rStyle w:val="Hyperlink"/>
            <w:rFonts w:ascii="Verdana" w:eastAsia="Calibri" w:hAnsi="Verdana" w:cs="Arial"/>
            <w:sz w:val="22"/>
            <w:szCs w:val="22"/>
            <w:lang w:eastAsia="en-US"/>
          </w:rPr>
          <w:t xml:space="preserve">Parts One and Two of </w:t>
        </w:r>
        <w:proofErr w:type="spellStart"/>
        <w:r w:rsidR="00CF2B27" w:rsidRPr="00D87E1F">
          <w:rPr>
            <w:rStyle w:val="Hyperlink"/>
            <w:rFonts w:ascii="Verdana" w:eastAsia="Calibri" w:hAnsi="Verdana" w:cs="Arial"/>
            <w:sz w:val="22"/>
            <w:szCs w:val="22"/>
            <w:lang w:eastAsia="en-US"/>
          </w:rPr>
          <w:t>KCSiE</w:t>
        </w:r>
        <w:proofErr w:type="spellEnd"/>
      </w:hyperlink>
      <w:r w:rsidR="00CF2B27" w:rsidRPr="00D87E1F">
        <w:rPr>
          <w:rFonts w:ascii="Verdana" w:eastAsia="Calibri" w:hAnsi="Verdana" w:cs="Arial"/>
          <w:sz w:val="22"/>
          <w:szCs w:val="22"/>
          <w:lang w:eastAsia="en-US"/>
        </w:rPr>
        <w:t>.</w:t>
      </w:r>
      <w:r w:rsidR="00FE653C" w:rsidRPr="00D87E1F">
        <w:rPr>
          <w:rFonts w:ascii="Verdana" w:eastAsia="Calibri" w:hAnsi="Verdana" w:cs="Arial"/>
          <w:sz w:val="22"/>
          <w:szCs w:val="22"/>
          <w:lang w:eastAsia="en-US"/>
        </w:rPr>
        <w:t xml:space="preserve"> The </w:t>
      </w:r>
      <w:r w:rsidR="008951AB">
        <w:rPr>
          <w:rFonts w:ascii="Verdana" w:eastAsia="Calibri" w:hAnsi="Verdana" w:cs="Arial"/>
          <w:sz w:val="22"/>
          <w:szCs w:val="22"/>
          <w:lang w:eastAsia="en-US"/>
        </w:rPr>
        <w:t xml:space="preserve">Trust Board </w:t>
      </w:r>
      <w:r w:rsidR="00FE653C" w:rsidRPr="00D87E1F">
        <w:rPr>
          <w:rFonts w:ascii="Verdana" w:eastAsia="Calibri" w:hAnsi="Verdana" w:cs="Arial"/>
          <w:sz w:val="22"/>
          <w:szCs w:val="22"/>
          <w:lang w:eastAsia="en-US"/>
        </w:rPr>
        <w:t xml:space="preserve">will ensure that those staff who do not work directly with children </w:t>
      </w:r>
      <w:r w:rsidR="0062400D" w:rsidRPr="00D87E1F">
        <w:rPr>
          <w:rFonts w:ascii="Verdana" w:eastAsia="Calibri" w:hAnsi="Verdana" w:cs="Arial"/>
          <w:sz w:val="22"/>
          <w:szCs w:val="22"/>
          <w:lang w:eastAsia="en-US"/>
        </w:rPr>
        <w:t>have</w:t>
      </w:r>
      <w:r w:rsidR="00FE653C" w:rsidRPr="00D87E1F">
        <w:rPr>
          <w:rFonts w:ascii="Verdana" w:eastAsia="Calibri" w:hAnsi="Verdana" w:cs="Arial"/>
          <w:sz w:val="22"/>
          <w:szCs w:val="22"/>
          <w:lang w:eastAsia="en-US"/>
        </w:rPr>
        <w:t xml:space="preserve"> read either </w:t>
      </w:r>
      <w:r w:rsidR="006F36B3" w:rsidRPr="00D87E1F">
        <w:rPr>
          <w:rFonts w:ascii="Verdana" w:eastAsia="Calibri" w:hAnsi="Verdana" w:cs="Arial"/>
          <w:sz w:val="22"/>
          <w:szCs w:val="22"/>
          <w:lang w:eastAsia="en-US"/>
        </w:rPr>
        <w:t>P</w:t>
      </w:r>
      <w:r w:rsidR="00FE653C" w:rsidRPr="00D87E1F">
        <w:rPr>
          <w:rFonts w:ascii="Verdana" w:eastAsia="Calibri" w:hAnsi="Verdana" w:cs="Arial"/>
          <w:sz w:val="22"/>
          <w:szCs w:val="22"/>
          <w:lang w:eastAsia="en-US"/>
        </w:rPr>
        <w:t xml:space="preserve">art One or Annex A of </w:t>
      </w:r>
      <w:proofErr w:type="spellStart"/>
      <w:r w:rsidR="00FE653C" w:rsidRPr="00D87E1F">
        <w:rPr>
          <w:rFonts w:ascii="Verdana" w:eastAsia="Calibri" w:hAnsi="Verdana" w:cs="Arial"/>
          <w:sz w:val="22"/>
          <w:szCs w:val="22"/>
          <w:lang w:eastAsia="en-US"/>
        </w:rPr>
        <w:t>KCSiE</w:t>
      </w:r>
      <w:proofErr w:type="spellEnd"/>
      <w:r w:rsidR="00FE653C" w:rsidRPr="00D87E1F">
        <w:rPr>
          <w:rStyle w:val="FootnoteReference"/>
          <w:rFonts w:ascii="Verdana" w:eastAsia="Calibri" w:hAnsi="Verdana" w:cs="Arial"/>
          <w:sz w:val="22"/>
          <w:szCs w:val="22"/>
          <w:lang w:eastAsia="en-US"/>
        </w:rPr>
        <w:footnoteReference w:id="2"/>
      </w:r>
      <w:r w:rsidR="0062400D" w:rsidRPr="00D87E1F">
        <w:rPr>
          <w:rFonts w:ascii="Verdana" w:eastAsia="Calibri" w:hAnsi="Verdana" w:cs="Arial"/>
          <w:sz w:val="22"/>
          <w:szCs w:val="22"/>
          <w:lang w:eastAsia="en-US"/>
        </w:rPr>
        <w:t xml:space="preserve"> </w:t>
      </w:r>
      <w:r w:rsidR="00061140" w:rsidRPr="00D87E1F">
        <w:rPr>
          <w:rFonts w:ascii="Verdana" w:eastAsia="Calibri" w:hAnsi="Verdana" w:cs="Arial"/>
          <w:sz w:val="22"/>
          <w:szCs w:val="22"/>
          <w:lang w:eastAsia="en-US"/>
        </w:rPr>
        <w:t>together with</w:t>
      </w:r>
      <w:r w:rsidR="0062400D" w:rsidRPr="00D87E1F">
        <w:rPr>
          <w:rFonts w:ascii="Verdana" w:eastAsia="Calibri" w:hAnsi="Verdana" w:cs="Arial"/>
          <w:sz w:val="22"/>
          <w:szCs w:val="22"/>
          <w:lang w:eastAsia="en-US"/>
        </w:rPr>
        <w:t xml:space="preserve"> Annex B</w:t>
      </w:r>
      <w:r w:rsidR="00FE653C" w:rsidRPr="00D87E1F">
        <w:rPr>
          <w:rFonts w:ascii="Verdana" w:eastAsia="Calibri" w:hAnsi="Verdana" w:cs="Arial"/>
          <w:sz w:val="22"/>
          <w:szCs w:val="22"/>
          <w:lang w:eastAsia="en-US"/>
        </w:rPr>
        <w:t>.</w:t>
      </w:r>
      <w:r w:rsidR="00BA0060" w:rsidRPr="00D87E1F">
        <w:rPr>
          <w:rFonts w:ascii="Verdana" w:eastAsia="Calibri" w:hAnsi="Verdana" w:cs="Arial"/>
          <w:sz w:val="22"/>
          <w:szCs w:val="22"/>
          <w:lang w:eastAsia="en-US"/>
        </w:rPr>
        <w:t xml:space="preserve">  There may</w:t>
      </w:r>
      <w:r w:rsidR="004E3531" w:rsidRPr="00D87E1F">
        <w:rPr>
          <w:rFonts w:ascii="Verdana" w:eastAsia="Calibri" w:hAnsi="Verdana" w:cs="Arial"/>
          <w:sz w:val="22"/>
          <w:szCs w:val="22"/>
          <w:lang w:eastAsia="en-US"/>
        </w:rPr>
        <w:t xml:space="preserve"> be</w:t>
      </w:r>
      <w:r w:rsidR="00BA0060" w:rsidRPr="00D87E1F">
        <w:rPr>
          <w:rFonts w:ascii="Verdana" w:eastAsia="Calibri" w:hAnsi="Verdana" w:cs="Arial"/>
          <w:sz w:val="22"/>
          <w:szCs w:val="22"/>
          <w:lang w:eastAsia="en-US"/>
        </w:rPr>
        <w:t xml:space="preserve"> some staff whom the </w:t>
      </w:r>
      <w:r w:rsidR="008951AB">
        <w:rPr>
          <w:rFonts w:ascii="Verdana" w:eastAsia="Calibri" w:hAnsi="Verdana" w:cs="Arial"/>
          <w:sz w:val="22"/>
          <w:szCs w:val="22"/>
          <w:lang w:eastAsia="en-US"/>
        </w:rPr>
        <w:t xml:space="preserve">Trust Board </w:t>
      </w:r>
      <w:r w:rsidR="00BA0060" w:rsidRPr="00D87E1F">
        <w:rPr>
          <w:rFonts w:ascii="Verdana" w:eastAsia="Calibri" w:hAnsi="Verdana" w:cs="Arial"/>
          <w:sz w:val="22"/>
          <w:szCs w:val="22"/>
          <w:lang w:eastAsia="en-US"/>
        </w:rPr>
        <w:t>require</w:t>
      </w:r>
      <w:r w:rsidR="004E3531" w:rsidRPr="00D87E1F">
        <w:rPr>
          <w:rFonts w:ascii="Verdana" w:eastAsia="Calibri" w:hAnsi="Verdana" w:cs="Arial"/>
          <w:sz w:val="22"/>
          <w:szCs w:val="22"/>
          <w:lang w:eastAsia="en-US"/>
        </w:rPr>
        <w:t xml:space="preserve"> </w:t>
      </w:r>
      <w:r w:rsidR="00EF79EA" w:rsidRPr="00D87E1F">
        <w:rPr>
          <w:rFonts w:ascii="Verdana" w:eastAsia="Calibri" w:hAnsi="Verdana" w:cs="Arial"/>
          <w:sz w:val="22"/>
          <w:szCs w:val="22"/>
          <w:lang w:eastAsia="en-US"/>
        </w:rPr>
        <w:t xml:space="preserve">to </w:t>
      </w:r>
      <w:r w:rsidR="00BA0060" w:rsidRPr="00D87E1F">
        <w:rPr>
          <w:rFonts w:ascii="Verdana" w:eastAsia="Calibri" w:hAnsi="Verdana" w:cs="Arial"/>
          <w:sz w:val="22"/>
          <w:szCs w:val="22"/>
          <w:lang w:eastAsia="en-US"/>
        </w:rPr>
        <w:t>read additional sections.</w:t>
      </w:r>
    </w:p>
    <w:p w14:paraId="64A1BC4C" w14:textId="77777777" w:rsidR="00CF2B27" w:rsidRPr="00D87E1F" w:rsidRDefault="00CF2B27" w:rsidP="00A5490E">
      <w:pPr>
        <w:jc w:val="both"/>
        <w:rPr>
          <w:rFonts w:ascii="Verdana" w:eastAsia="Calibri" w:hAnsi="Verdana" w:cs="Arial"/>
          <w:sz w:val="22"/>
          <w:szCs w:val="22"/>
          <w:lang w:eastAsia="en-US"/>
        </w:rPr>
      </w:pPr>
    </w:p>
    <w:p w14:paraId="2BC197D6" w14:textId="73FE8271" w:rsidR="00CF2B27" w:rsidRPr="00D87E1F" w:rsidRDefault="00CF2B27" w:rsidP="00A5490E">
      <w:pPr>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The </w:t>
      </w:r>
      <w:r w:rsidR="008951AB">
        <w:rPr>
          <w:rFonts w:ascii="Verdana" w:eastAsia="Calibri" w:hAnsi="Verdana" w:cs="Arial"/>
          <w:sz w:val="22"/>
          <w:szCs w:val="22"/>
          <w:lang w:eastAsia="en-US"/>
        </w:rPr>
        <w:t xml:space="preserve">Trust Board </w:t>
      </w:r>
      <w:r w:rsidRPr="00D87E1F">
        <w:rPr>
          <w:rFonts w:ascii="Verdana" w:eastAsia="Calibri" w:hAnsi="Verdana" w:cs="Arial"/>
          <w:sz w:val="22"/>
          <w:szCs w:val="22"/>
          <w:lang w:eastAsia="en-US"/>
        </w:rPr>
        <w:t xml:space="preserve">will ensure that </w:t>
      </w:r>
      <w:r w:rsidR="00432E6A" w:rsidRPr="00D87E1F">
        <w:rPr>
          <w:rFonts w:ascii="Verdana" w:eastAsia="Calibri" w:hAnsi="Verdana" w:cs="Arial"/>
          <w:sz w:val="22"/>
          <w:szCs w:val="22"/>
          <w:lang w:eastAsia="en-US"/>
        </w:rPr>
        <w:t xml:space="preserve">arrangements are in place for </w:t>
      </w:r>
      <w:r w:rsidRPr="00D87E1F">
        <w:rPr>
          <w:rFonts w:ascii="Verdana" w:eastAsia="Calibri" w:hAnsi="Verdana" w:cs="Arial"/>
          <w:sz w:val="22"/>
          <w:szCs w:val="22"/>
          <w:lang w:eastAsia="en-US"/>
        </w:rPr>
        <w:t>all staff member</w:t>
      </w:r>
      <w:r w:rsidR="00432E6A" w:rsidRPr="00D87E1F">
        <w:rPr>
          <w:rFonts w:ascii="Verdana" w:eastAsia="Calibri" w:hAnsi="Verdana" w:cs="Arial"/>
          <w:sz w:val="22"/>
          <w:szCs w:val="22"/>
          <w:lang w:eastAsia="en-US"/>
        </w:rPr>
        <w:t>s to</w:t>
      </w:r>
      <w:r w:rsidRPr="00D87E1F">
        <w:rPr>
          <w:rFonts w:ascii="Verdana" w:eastAsia="Calibri" w:hAnsi="Verdana" w:cs="Arial"/>
          <w:sz w:val="22"/>
          <w:szCs w:val="22"/>
          <w:lang w:eastAsia="en-US"/>
        </w:rPr>
        <w:t xml:space="preserve"> receive appropriate safeguarding and child protection training which is regularly updated.</w:t>
      </w:r>
      <w:r w:rsidR="00EE787E" w:rsidRPr="00D87E1F">
        <w:rPr>
          <w:rFonts w:ascii="Verdana" w:eastAsia="Calibri" w:hAnsi="Verdana" w:cs="Arial"/>
          <w:sz w:val="22"/>
          <w:szCs w:val="22"/>
          <w:lang w:eastAsia="en-US"/>
        </w:rPr>
        <w:t xml:space="preserve"> The </w:t>
      </w:r>
      <w:r w:rsidR="008951AB">
        <w:rPr>
          <w:rFonts w:ascii="Verdana" w:eastAsia="Calibri" w:hAnsi="Verdana" w:cs="Arial"/>
          <w:sz w:val="22"/>
          <w:szCs w:val="22"/>
          <w:lang w:eastAsia="en-US"/>
        </w:rPr>
        <w:t xml:space="preserve">Trust </w:t>
      </w:r>
      <w:proofErr w:type="spellStart"/>
      <w:r w:rsidR="008951AB">
        <w:rPr>
          <w:rFonts w:ascii="Verdana" w:eastAsia="Calibri" w:hAnsi="Verdana" w:cs="Arial"/>
          <w:sz w:val="22"/>
          <w:szCs w:val="22"/>
          <w:lang w:eastAsia="en-US"/>
        </w:rPr>
        <w:t>Board</w:t>
      </w:r>
      <w:r w:rsidR="00FC6273" w:rsidRPr="00D87E1F">
        <w:rPr>
          <w:rFonts w:ascii="Verdana" w:eastAsia="Calibri" w:hAnsi="Verdana" w:cs="Arial"/>
          <w:sz w:val="22"/>
          <w:szCs w:val="22"/>
          <w:lang w:eastAsia="en-US"/>
        </w:rPr>
        <w:t>will</w:t>
      </w:r>
      <w:proofErr w:type="spellEnd"/>
      <w:r w:rsidR="00FC6273" w:rsidRPr="00D87E1F">
        <w:rPr>
          <w:rFonts w:ascii="Verdana" w:eastAsia="Calibri" w:hAnsi="Verdana" w:cs="Arial"/>
          <w:sz w:val="22"/>
          <w:szCs w:val="22"/>
          <w:lang w:eastAsia="en-US"/>
        </w:rPr>
        <w:t xml:space="preserve"> ensure that all governors and </w:t>
      </w:r>
      <w:r w:rsidR="00205CCE" w:rsidRPr="00D87E1F">
        <w:rPr>
          <w:rFonts w:ascii="Verdana" w:eastAsia="Calibri" w:hAnsi="Verdana" w:cs="Arial"/>
          <w:sz w:val="22"/>
          <w:szCs w:val="22"/>
          <w:lang w:eastAsia="en-US"/>
        </w:rPr>
        <w:t>trustees</w:t>
      </w:r>
      <w:r w:rsidR="00FC6273" w:rsidRPr="00D87E1F">
        <w:rPr>
          <w:rFonts w:ascii="Verdana" w:eastAsia="Calibri" w:hAnsi="Verdana" w:cs="Arial"/>
          <w:sz w:val="22"/>
          <w:szCs w:val="22"/>
          <w:lang w:eastAsia="en-US"/>
        </w:rPr>
        <w:t xml:space="preserve"> receive appropriate safeguarding and child protection training (including online) at induction</w:t>
      </w:r>
      <w:r w:rsidR="009F62DD" w:rsidRPr="00D87E1F">
        <w:rPr>
          <w:rFonts w:ascii="Verdana" w:eastAsia="Calibri" w:hAnsi="Verdana" w:cs="Arial"/>
          <w:sz w:val="22"/>
          <w:szCs w:val="22"/>
          <w:lang w:eastAsia="en-US"/>
        </w:rPr>
        <w:t xml:space="preserve"> which is regularly updated.</w:t>
      </w:r>
    </w:p>
    <w:p w14:paraId="3CEAB99E" w14:textId="77777777" w:rsidR="00CF2B27" w:rsidRPr="00D87E1F" w:rsidRDefault="00CF2B27" w:rsidP="00A5490E">
      <w:pPr>
        <w:jc w:val="both"/>
        <w:rPr>
          <w:rFonts w:ascii="Verdana" w:eastAsia="Calibri" w:hAnsi="Verdana" w:cs="Arial"/>
          <w:sz w:val="22"/>
          <w:szCs w:val="22"/>
          <w:lang w:eastAsia="en-US"/>
        </w:rPr>
      </w:pPr>
    </w:p>
    <w:p w14:paraId="13DFCA2D" w14:textId="305C2723" w:rsidR="00623012" w:rsidRPr="00D87E1F" w:rsidRDefault="00CF2B27" w:rsidP="00A5490E">
      <w:pPr>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Compliance with the policy will be </w:t>
      </w:r>
      <w:r w:rsidR="0060348D" w:rsidRPr="00D87E1F">
        <w:rPr>
          <w:rFonts w:ascii="Verdana" w:eastAsia="Calibri" w:hAnsi="Verdana" w:cs="Arial"/>
          <w:sz w:val="22"/>
          <w:szCs w:val="22"/>
          <w:lang w:eastAsia="en-US"/>
        </w:rPr>
        <w:t xml:space="preserve">monitored by the </w:t>
      </w:r>
      <w:r w:rsidR="004E3531" w:rsidRPr="00D87E1F">
        <w:rPr>
          <w:rFonts w:ascii="Verdana" w:eastAsia="Calibri" w:hAnsi="Verdana" w:cs="Arial"/>
          <w:sz w:val="22"/>
          <w:szCs w:val="22"/>
          <w:lang w:eastAsia="en-US"/>
        </w:rPr>
        <w:t>Principal</w:t>
      </w:r>
      <w:r w:rsidR="0060348D" w:rsidRPr="00D87E1F">
        <w:rPr>
          <w:rFonts w:ascii="Verdana" w:eastAsia="Calibri" w:hAnsi="Verdana" w:cs="Arial"/>
          <w:sz w:val="22"/>
          <w:szCs w:val="22"/>
          <w:lang w:eastAsia="en-US"/>
        </w:rPr>
        <w:t>,</w:t>
      </w:r>
      <w:r w:rsidRPr="00D87E1F">
        <w:rPr>
          <w:rFonts w:ascii="Verdana" w:eastAsia="Calibri" w:hAnsi="Verdana" w:cs="Arial"/>
          <w:sz w:val="22"/>
          <w:szCs w:val="22"/>
          <w:lang w:eastAsia="en-US"/>
        </w:rPr>
        <w:t xml:space="preserve"> </w:t>
      </w:r>
      <w:r w:rsidR="004E3531" w:rsidRPr="00D87E1F">
        <w:rPr>
          <w:rFonts w:ascii="Verdana" w:eastAsia="Calibri" w:hAnsi="Verdana" w:cs="Arial"/>
          <w:sz w:val="22"/>
          <w:szCs w:val="22"/>
          <w:lang w:eastAsia="en-US"/>
        </w:rPr>
        <w:t xml:space="preserve">Senior </w:t>
      </w:r>
      <w:r w:rsidR="000A32CC" w:rsidRPr="00D87E1F">
        <w:rPr>
          <w:rFonts w:ascii="Verdana" w:eastAsia="Calibri" w:hAnsi="Verdana" w:cs="Arial"/>
          <w:sz w:val="22"/>
          <w:szCs w:val="22"/>
          <w:lang w:eastAsia="en-US"/>
        </w:rPr>
        <w:t>D</w:t>
      </w:r>
      <w:r w:rsidRPr="00D87E1F">
        <w:rPr>
          <w:rFonts w:ascii="Verdana" w:eastAsia="Calibri" w:hAnsi="Verdana" w:cs="Arial"/>
          <w:sz w:val="22"/>
          <w:szCs w:val="22"/>
          <w:lang w:eastAsia="en-US"/>
        </w:rPr>
        <w:t xml:space="preserve">esignated </w:t>
      </w:r>
      <w:r w:rsidR="000A32CC" w:rsidRPr="00D87E1F">
        <w:rPr>
          <w:rFonts w:ascii="Verdana" w:eastAsia="Calibri" w:hAnsi="Verdana" w:cs="Arial"/>
          <w:sz w:val="22"/>
          <w:szCs w:val="22"/>
          <w:lang w:eastAsia="en-US"/>
        </w:rPr>
        <w:t>S</w:t>
      </w:r>
      <w:r w:rsidRPr="00D87E1F">
        <w:rPr>
          <w:rFonts w:ascii="Verdana" w:eastAsia="Calibri" w:hAnsi="Verdana" w:cs="Arial"/>
          <w:sz w:val="22"/>
          <w:szCs w:val="22"/>
          <w:lang w:eastAsia="en-US"/>
        </w:rPr>
        <w:t xml:space="preserve">afeguarding </w:t>
      </w:r>
      <w:r w:rsidR="000A32CC" w:rsidRPr="00D87E1F">
        <w:rPr>
          <w:rFonts w:ascii="Verdana" w:eastAsia="Calibri" w:hAnsi="Verdana" w:cs="Arial"/>
          <w:sz w:val="22"/>
          <w:szCs w:val="22"/>
          <w:lang w:eastAsia="en-US"/>
        </w:rPr>
        <w:t>L</w:t>
      </w:r>
      <w:r w:rsidRPr="00D87E1F">
        <w:rPr>
          <w:rFonts w:ascii="Verdana" w:eastAsia="Calibri" w:hAnsi="Verdana" w:cs="Arial"/>
          <w:sz w:val="22"/>
          <w:szCs w:val="22"/>
          <w:lang w:eastAsia="en-US"/>
        </w:rPr>
        <w:t>ead (</w:t>
      </w:r>
      <w:r w:rsidR="004E3531" w:rsidRPr="00D87E1F">
        <w:rPr>
          <w:rFonts w:ascii="Verdana" w:eastAsia="Calibri" w:hAnsi="Verdana" w:cs="Arial"/>
          <w:sz w:val="22"/>
          <w:szCs w:val="22"/>
          <w:lang w:eastAsia="en-US"/>
        </w:rPr>
        <w:t>S</w:t>
      </w:r>
      <w:r w:rsidRPr="00D87E1F">
        <w:rPr>
          <w:rFonts w:ascii="Verdana" w:eastAsia="Calibri" w:hAnsi="Verdana" w:cs="Arial"/>
          <w:sz w:val="22"/>
          <w:szCs w:val="22"/>
          <w:lang w:eastAsia="en-US"/>
        </w:rPr>
        <w:t>DSL)</w:t>
      </w:r>
      <w:r w:rsidR="0060348D" w:rsidRPr="00D87E1F">
        <w:rPr>
          <w:rFonts w:ascii="Verdana" w:eastAsia="Calibri" w:hAnsi="Verdana" w:cs="Arial"/>
          <w:sz w:val="22"/>
          <w:szCs w:val="22"/>
          <w:lang w:eastAsia="en-US"/>
        </w:rPr>
        <w:t xml:space="preserve"> and named </w:t>
      </w:r>
      <w:r w:rsidR="008951AB">
        <w:rPr>
          <w:rFonts w:ascii="Verdana" w:eastAsia="Calibri" w:hAnsi="Verdana" w:cs="Arial"/>
          <w:sz w:val="22"/>
          <w:szCs w:val="22"/>
          <w:lang w:eastAsia="en-US"/>
        </w:rPr>
        <w:t>Trustee Lead for S</w:t>
      </w:r>
      <w:r w:rsidR="008951AB" w:rsidRPr="00D87E1F">
        <w:rPr>
          <w:rFonts w:ascii="Verdana" w:eastAsia="Calibri" w:hAnsi="Verdana" w:cs="Arial"/>
          <w:sz w:val="22"/>
          <w:szCs w:val="22"/>
          <w:lang w:eastAsia="en-US"/>
        </w:rPr>
        <w:t>afeguarding</w:t>
      </w:r>
      <w:r w:rsidRPr="00D87E1F">
        <w:rPr>
          <w:rFonts w:ascii="Verdana" w:eastAsia="Calibri" w:hAnsi="Verdana" w:cs="Arial"/>
          <w:sz w:val="22"/>
          <w:szCs w:val="22"/>
          <w:lang w:eastAsia="en-US"/>
        </w:rPr>
        <w:t>.</w:t>
      </w:r>
    </w:p>
    <w:p w14:paraId="6024516E" w14:textId="77777777" w:rsidR="00023E89" w:rsidRPr="008B5BAB" w:rsidRDefault="00383CD1" w:rsidP="00322310">
      <w:pPr>
        <w:pStyle w:val="Heading1"/>
      </w:pPr>
      <w:r w:rsidRPr="008B5BAB">
        <w:t>Statutory f</w:t>
      </w:r>
      <w:r w:rsidR="00A43820" w:rsidRPr="008B5BAB">
        <w:t>ramework</w:t>
      </w:r>
    </w:p>
    <w:p w14:paraId="6C54D681" w14:textId="0A712132" w:rsidR="00623012" w:rsidRPr="00D87E1F" w:rsidRDefault="00EF2559" w:rsidP="00322310">
      <w:pPr>
        <w:spacing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Section 175 of the Education Act 2002</w:t>
      </w:r>
      <w:r w:rsidR="00EC0F78" w:rsidRPr="00D87E1F">
        <w:rPr>
          <w:rFonts w:ascii="Verdana" w:eastAsia="Calibri" w:hAnsi="Verdana" w:cs="Arial"/>
          <w:sz w:val="22"/>
          <w:szCs w:val="22"/>
          <w:lang w:eastAsia="en-US"/>
        </w:rPr>
        <w:t xml:space="preserve"> (as amended)</w:t>
      </w:r>
      <w:r w:rsidR="00DF5082" w:rsidRPr="00D87E1F">
        <w:rPr>
          <w:rFonts w:ascii="Verdana" w:eastAsia="Calibri" w:hAnsi="Verdana" w:cs="Arial"/>
          <w:sz w:val="22"/>
          <w:szCs w:val="22"/>
          <w:lang w:eastAsia="en-US"/>
        </w:rPr>
        <w:t xml:space="preserve"> in the case of maintained </w:t>
      </w:r>
      <w:r w:rsidR="00A946A0" w:rsidRPr="00D87E1F">
        <w:rPr>
          <w:rFonts w:ascii="Verdana" w:eastAsia="Calibri" w:hAnsi="Verdana" w:cs="Arial"/>
          <w:sz w:val="22"/>
          <w:szCs w:val="22"/>
          <w:lang w:eastAsia="en-US"/>
        </w:rPr>
        <w:t>College</w:t>
      </w:r>
      <w:r w:rsidR="00DF5082" w:rsidRPr="00D87E1F">
        <w:rPr>
          <w:rFonts w:ascii="Verdana" w:eastAsia="Calibri" w:hAnsi="Verdana" w:cs="Arial"/>
          <w:sz w:val="22"/>
          <w:szCs w:val="22"/>
          <w:lang w:eastAsia="en-US"/>
        </w:rPr>
        <w:t>s</w:t>
      </w:r>
      <w:r w:rsidR="00AB7E06" w:rsidRPr="00D87E1F">
        <w:rPr>
          <w:rFonts w:ascii="Verdana" w:eastAsia="Calibri" w:hAnsi="Verdana" w:cs="Arial"/>
          <w:sz w:val="22"/>
          <w:szCs w:val="22"/>
          <w:lang w:eastAsia="en-US"/>
        </w:rPr>
        <w:t xml:space="preserve"> and pupil referral units</w:t>
      </w:r>
      <w:r w:rsidR="00DF5082" w:rsidRPr="00D87E1F">
        <w:rPr>
          <w:rFonts w:ascii="Verdana" w:eastAsia="Calibri" w:hAnsi="Verdana" w:cs="Arial"/>
          <w:sz w:val="22"/>
          <w:szCs w:val="22"/>
          <w:lang w:eastAsia="en-US"/>
        </w:rPr>
        <w:t>, Section 157 of the Education Act</w:t>
      </w:r>
      <w:r w:rsidR="00EC0F78" w:rsidRPr="00D87E1F">
        <w:rPr>
          <w:rFonts w:ascii="Verdana" w:eastAsia="Calibri" w:hAnsi="Verdana" w:cs="Arial"/>
          <w:sz w:val="22"/>
          <w:szCs w:val="22"/>
          <w:lang w:eastAsia="en-US"/>
        </w:rPr>
        <w:t xml:space="preserve"> 2002 (as amended)</w:t>
      </w:r>
      <w:r w:rsidR="00DF5082" w:rsidRPr="00D87E1F">
        <w:rPr>
          <w:rFonts w:ascii="Verdana" w:eastAsia="Calibri" w:hAnsi="Verdana" w:cs="Arial"/>
          <w:sz w:val="22"/>
          <w:szCs w:val="22"/>
          <w:lang w:eastAsia="en-US"/>
        </w:rPr>
        <w:t xml:space="preserve"> and the Education (Independent </w:t>
      </w:r>
      <w:r w:rsidR="00A946A0" w:rsidRPr="00D87E1F">
        <w:rPr>
          <w:rFonts w:ascii="Verdana" w:eastAsia="Calibri" w:hAnsi="Verdana" w:cs="Arial"/>
          <w:sz w:val="22"/>
          <w:szCs w:val="22"/>
          <w:lang w:eastAsia="en-US"/>
        </w:rPr>
        <w:t>College</w:t>
      </w:r>
      <w:r w:rsidR="005D3D3D" w:rsidRPr="00D87E1F">
        <w:rPr>
          <w:rFonts w:ascii="Verdana" w:eastAsia="Calibri" w:hAnsi="Verdana" w:cs="Arial"/>
          <w:sz w:val="22"/>
          <w:szCs w:val="22"/>
          <w:lang w:eastAsia="en-US"/>
        </w:rPr>
        <w:t xml:space="preserve"> Standards</w:t>
      </w:r>
      <w:r w:rsidR="00DF5082" w:rsidRPr="00D87E1F">
        <w:rPr>
          <w:rFonts w:ascii="Verdana" w:eastAsia="Calibri" w:hAnsi="Verdana" w:cs="Arial"/>
          <w:sz w:val="22"/>
          <w:szCs w:val="22"/>
          <w:lang w:eastAsia="en-US"/>
        </w:rPr>
        <w:t xml:space="preserve">) Regulations 2014 for independent </w:t>
      </w:r>
      <w:r w:rsidR="00A946A0" w:rsidRPr="00D87E1F">
        <w:rPr>
          <w:rFonts w:ascii="Verdana" w:eastAsia="Calibri" w:hAnsi="Verdana" w:cs="Arial"/>
          <w:sz w:val="22"/>
          <w:szCs w:val="22"/>
          <w:lang w:eastAsia="en-US"/>
        </w:rPr>
        <w:t>College</w:t>
      </w:r>
      <w:r w:rsidR="00DF5082" w:rsidRPr="00D87E1F">
        <w:rPr>
          <w:rFonts w:ascii="Verdana" w:eastAsia="Calibri" w:hAnsi="Verdana" w:cs="Arial"/>
          <w:sz w:val="22"/>
          <w:szCs w:val="22"/>
          <w:lang w:eastAsia="en-US"/>
        </w:rPr>
        <w:t xml:space="preserve">s (including academies and free </w:t>
      </w:r>
      <w:r w:rsidR="00A946A0" w:rsidRPr="00D87E1F">
        <w:rPr>
          <w:rFonts w:ascii="Verdana" w:eastAsia="Calibri" w:hAnsi="Verdana" w:cs="Arial"/>
          <w:sz w:val="22"/>
          <w:szCs w:val="22"/>
          <w:lang w:eastAsia="en-US"/>
        </w:rPr>
        <w:t>College</w:t>
      </w:r>
      <w:r w:rsidR="00DF5082" w:rsidRPr="00D87E1F">
        <w:rPr>
          <w:rFonts w:ascii="Verdana" w:eastAsia="Calibri" w:hAnsi="Verdana" w:cs="Arial"/>
          <w:sz w:val="22"/>
          <w:szCs w:val="22"/>
          <w:lang w:eastAsia="en-US"/>
        </w:rPr>
        <w:t>s)</w:t>
      </w:r>
      <w:r w:rsidR="00E15462" w:rsidRPr="00D87E1F">
        <w:rPr>
          <w:rFonts w:ascii="Verdana" w:eastAsia="Calibri" w:hAnsi="Verdana" w:cs="Arial"/>
          <w:sz w:val="22"/>
          <w:szCs w:val="22"/>
          <w:lang w:eastAsia="en-US"/>
        </w:rPr>
        <w:t>,</w:t>
      </w:r>
      <w:r w:rsidR="005D3D3D" w:rsidRPr="00D87E1F">
        <w:rPr>
          <w:rFonts w:ascii="Verdana" w:eastAsia="Calibri" w:hAnsi="Verdana" w:cs="Arial"/>
          <w:sz w:val="22"/>
          <w:szCs w:val="22"/>
          <w:lang w:eastAsia="en-US"/>
        </w:rPr>
        <w:t xml:space="preserve"> the Non-Maintained Special </w:t>
      </w:r>
      <w:r w:rsidR="00A946A0" w:rsidRPr="00D87E1F">
        <w:rPr>
          <w:rFonts w:ascii="Verdana" w:eastAsia="Calibri" w:hAnsi="Verdana" w:cs="Arial"/>
          <w:sz w:val="22"/>
          <w:szCs w:val="22"/>
          <w:lang w:eastAsia="en-US"/>
        </w:rPr>
        <w:t>College</w:t>
      </w:r>
      <w:r w:rsidR="005D3D3D" w:rsidRPr="00D87E1F">
        <w:rPr>
          <w:rFonts w:ascii="Verdana" w:eastAsia="Calibri" w:hAnsi="Verdana" w:cs="Arial"/>
          <w:sz w:val="22"/>
          <w:szCs w:val="22"/>
          <w:lang w:eastAsia="en-US"/>
        </w:rPr>
        <w:t>s (England) Regulations 2015,</w:t>
      </w:r>
      <w:r w:rsidR="00E15462" w:rsidRPr="00D87E1F">
        <w:rPr>
          <w:rFonts w:ascii="Verdana" w:eastAsia="Calibri" w:hAnsi="Verdana" w:cs="Arial"/>
          <w:sz w:val="22"/>
          <w:szCs w:val="22"/>
          <w:lang w:eastAsia="en-US"/>
        </w:rPr>
        <w:t xml:space="preserve"> and the </w:t>
      </w:r>
      <w:r w:rsidR="005D3D3D" w:rsidRPr="00D87E1F">
        <w:rPr>
          <w:rFonts w:ascii="Verdana" w:eastAsia="Calibri" w:hAnsi="Verdana" w:cs="Arial"/>
          <w:sz w:val="22"/>
          <w:szCs w:val="22"/>
          <w:lang w:eastAsia="en-US"/>
        </w:rPr>
        <w:t>Apprenticeships, Skills, Children and Learning Act 2009 (as amended)</w:t>
      </w:r>
      <w:r w:rsidR="00E15462" w:rsidRPr="00D87E1F">
        <w:rPr>
          <w:rFonts w:ascii="Verdana" w:eastAsia="Calibri" w:hAnsi="Verdana" w:cs="Arial"/>
          <w:sz w:val="22"/>
          <w:szCs w:val="22"/>
          <w:lang w:eastAsia="en-US"/>
        </w:rPr>
        <w:t xml:space="preserve"> for post 16 education providers,</w:t>
      </w:r>
      <w:r w:rsidR="004D2C97" w:rsidRPr="00D87E1F">
        <w:rPr>
          <w:rFonts w:ascii="Verdana" w:eastAsia="Calibri" w:hAnsi="Verdana" w:cs="Arial"/>
          <w:sz w:val="22"/>
          <w:szCs w:val="22"/>
          <w:lang w:eastAsia="en-US"/>
        </w:rPr>
        <w:t xml:space="preserve"> place a statutory duty on governing bodies and </w:t>
      </w:r>
      <w:r w:rsidR="007E4D11" w:rsidRPr="00D87E1F">
        <w:rPr>
          <w:rFonts w:ascii="Verdana" w:eastAsia="Calibri" w:hAnsi="Verdana" w:cs="Arial"/>
          <w:sz w:val="22"/>
          <w:szCs w:val="22"/>
          <w:lang w:eastAsia="en-US"/>
        </w:rPr>
        <w:t>t</w:t>
      </w:r>
      <w:r w:rsidR="00205CCE" w:rsidRPr="00D87E1F">
        <w:rPr>
          <w:rFonts w:ascii="Verdana" w:eastAsia="Calibri" w:hAnsi="Verdana" w:cs="Arial"/>
          <w:sz w:val="22"/>
          <w:szCs w:val="22"/>
          <w:lang w:eastAsia="en-US"/>
        </w:rPr>
        <w:t>rustees</w:t>
      </w:r>
      <w:r w:rsidR="004D2C97" w:rsidRPr="00D87E1F">
        <w:rPr>
          <w:rFonts w:ascii="Verdana" w:eastAsia="Calibri" w:hAnsi="Verdana" w:cs="Arial"/>
          <w:sz w:val="22"/>
          <w:szCs w:val="22"/>
          <w:lang w:eastAsia="en-US"/>
        </w:rPr>
        <w:t xml:space="preserve"> to have policies and procedures in place that safeguard and promote the welfare of children and young people who are </w:t>
      </w:r>
      <w:r w:rsidR="00097793" w:rsidRPr="00D87E1F">
        <w:rPr>
          <w:rFonts w:ascii="Verdana" w:eastAsia="Calibri" w:hAnsi="Verdana" w:cs="Arial"/>
          <w:sz w:val="22"/>
          <w:szCs w:val="22"/>
          <w:lang w:eastAsia="en-US"/>
        </w:rPr>
        <w:t>Students</w:t>
      </w:r>
      <w:r w:rsidR="004D2C97" w:rsidRPr="00D87E1F">
        <w:rPr>
          <w:rFonts w:ascii="Verdana" w:eastAsia="Calibri" w:hAnsi="Verdana" w:cs="Arial"/>
          <w:sz w:val="22"/>
          <w:szCs w:val="22"/>
          <w:lang w:eastAsia="en-US"/>
        </w:rPr>
        <w:t xml:space="preserve"> of the </w:t>
      </w:r>
      <w:r w:rsidR="00A946A0" w:rsidRPr="00D87E1F">
        <w:rPr>
          <w:rFonts w:ascii="Verdana" w:eastAsia="Calibri" w:hAnsi="Verdana" w:cs="Arial"/>
          <w:sz w:val="22"/>
          <w:szCs w:val="22"/>
          <w:lang w:eastAsia="en-US"/>
        </w:rPr>
        <w:t>College</w:t>
      </w:r>
      <w:r w:rsidR="004D2C97" w:rsidRPr="00D87E1F">
        <w:rPr>
          <w:rFonts w:ascii="Verdana" w:eastAsia="Calibri" w:hAnsi="Verdana" w:cs="Arial"/>
          <w:sz w:val="22"/>
          <w:szCs w:val="22"/>
          <w:lang w:eastAsia="en-US"/>
        </w:rPr>
        <w:t xml:space="preserve"> which must have regard to any guidance given by the Secretary of State.</w:t>
      </w:r>
    </w:p>
    <w:p w14:paraId="0DB60223" w14:textId="567518DB" w:rsidR="006C3DFF" w:rsidRDefault="008F3D76" w:rsidP="00322310">
      <w:pPr>
        <w:spacing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In accordance with statutory guidance, Working Together to Safeguard Children 2018, local safeguarding arrangements must be established for every local authority area by the three safeguarding partners (Local Authority, Police and </w:t>
      </w:r>
      <w:r w:rsidR="00BA0060" w:rsidRPr="00D87E1F">
        <w:rPr>
          <w:rFonts w:ascii="Verdana" w:eastAsia="Calibri" w:hAnsi="Verdana" w:cs="Arial"/>
          <w:sz w:val="22"/>
          <w:szCs w:val="22"/>
          <w:lang w:eastAsia="en-US"/>
        </w:rPr>
        <w:t>Integrated Care Boards</w:t>
      </w:r>
      <w:r w:rsidRPr="00D87E1F">
        <w:rPr>
          <w:rFonts w:ascii="Verdana" w:eastAsia="Calibri" w:hAnsi="Verdana" w:cs="Arial"/>
          <w:sz w:val="22"/>
          <w:szCs w:val="22"/>
          <w:lang w:eastAsia="en-US"/>
        </w:rPr>
        <w:t>)</w:t>
      </w:r>
      <w:r w:rsidR="004D2C97" w:rsidRPr="00D87E1F">
        <w:rPr>
          <w:rFonts w:ascii="Verdana" w:eastAsia="Calibri" w:hAnsi="Verdana" w:cs="Arial"/>
          <w:sz w:val="22"/>
          <w:szCs w:val="22"/>
          <w:lang w:eastAsia="en-US"/>
        </w:rPr>
        <w:t xml:space="preserve">. </w:t>
      </w:r>
      <w:r w:rsidR="002D1F73" w:rsidRPr="00D87E1F">
        <w:rPr>
          <w:rFonts w:ascii="Verdana" w:eastAsia="Calibri" w:hAnsi="Verdana" w:cs="Arial"/>
          <w:sz w:val="22"/>
          <w:szCs w:val="22"/>
          <w:lang w:eastAsia="en-US"/>
        </w:rPr>
        <w:t>All three partners have equal and joint responsibility for</w:t>
      </w:r>
      <w:r w:rsidR="004D2C97" w:rsidRPr="00D87E1F">
        <w:rPr>
          <w:rFonts w:ascii="Verdana" w:eastAsia="Calibri" w:hAnsi="Verdana" w:cs="Arial"/>
          <w:sz w:val="22"/>
          <w:szCs w:val="22"/>
          <w:lang w:eastAsia="en-US"/>
        </w:rPr>
        <w:t xml:space="preserve"> a range of roles and statutory functions including developing local safeguarding policy and procedures</w:t>
      </w:r>
      <w:r w:rsidR="0004659C" w:rsidRPr="00D87E1F">
        <w:rPr>
          <w:rFonts w:ascii="Verdana" w:eastAsia="Calibri" w:hAnsi="Verdana" w:cs="Arial"/>
          <w:sz w:val="22"/>
          <w:szCs w:val="22"/>
          <w:lang w:eastAsia="en-US"/>
        </w:rPr>
        <w:t>,</w:t>
      </w:r>
      <w:r w:rsidR="004D2C97" w:rsidRPr="00D87E1F">
        <w:rPr>
          <w:rFonts w:ascii="Verdana" w:eastAsia="Calibri" w:hAnsi="Verdana" w:cs="Arial"/>
          <w:sz w:val="22"/>
          <w:szCs w:val="22"/>
          <w:lang w:eastAsia="en-US"/>
        </w:rPr>
        <w:t xml:space="preserve"> and scrutinising local arrangements.</w:t>
      </w:r>
      <w:r w:rsidR="00645898" w:rsidRPr="00D87E1F">
        <w:rPr>
          <w:rFonts w:ascii="Verdana" w:eastAsia="Calibri" w:hAnsi="Verdana" w:cs="Arial"/>
          <w:sz w:val="22"/>
          <w:szCs w:val="22"/>
          <w:lang w:eastAsia="en-US"/>
        </w:rPr>
        <w:t xml:space="preserve"> In Suffolk, </w:t>
      </w:r>
      <w:r w:rsidR="00434A73" w:rsidRPr="00D87E1F">
        <w:rPr>
          <w:rFonts w:ascii="Verdana" w:eastAsia="Calibri" w:hAnsi="Verdana" w:cs="Arial"/>
          <w:sz w:val="22"/>
          <w:szCs w:val="22"/>
          <w:lang w:eastAsia="en-US"/>
        </w:rPr>
        <w:t xml:space="preserve">all </w:t>
      </w:r>
      <w:r w:rsidR="00A946A0" w:rsidRPr="00D87E1F">
        <w:rPr>
          <w:rFonts w:ascii="Verdana" w:eastAsia="Calibri" w:hAnsi="Verdana" w:cs="Arial"/>
          <w:sz w:val="22"/>
          <w:szCs w:val="22"/>
          <w:lang w:eastAsia="en-US"/>
        </w:rPr>
        <w:t>College</w:t>
      </w:r>
      <w:r w:rsidR="00434A73" w:rsidRPr="00D87E1F">
        <w:rPr>
          <w:rFonts w:ascii="Verdana" w:eastAsia="Calibri" w:hAnsi="Verdana" w:cs="Arial"/>
          <w:sz w:val="22"/>
          <w:szCs w:val="22"/>
          <w:lang w:eastAsia="en-US"/>
        </w:rPr>
        <w:t>s have been named by the Suffolk Safeguarding Partnership (SSP) as relevant agencies, this means</w:t>
      </w:r>
      <w:r w:rsidR="00645898" w:rsidRPr="00D87E1F">
        <w:rPr>
          <w:rFonts w:ascii="Verdana" w:eastAsia="Calibri" w:hAnsi="Verdana" w:cs="Arial"/>
          <w:sz w:val="22"/>
          <w:szCs w:val="22"/>
          <w:lang w:eastAsia="en-US"/>
        </w:rPr>
        <w:t xml:space="preserve"> staff in </w:t>
      </w:r>
      <w:r w:rsidR="00A946A0" w:rsidRPr="00D87E1F">
        <w:rPr>
          <w:rFonts w:ascii="Verdana" w:eastAsia="Calibri" w:hAnsi="Verdana" w:cs="Arial"/>
          <w:sz w:val="22"/>
          <w:szCs w:val="22"/>
          <w:lang w:eastAsia="en-US"/>
        </w:rPr>
        <w:t>College</w:t>
      </w:r>
      <w:r w:rsidR="00645898" w:rsidRPr="00D87E1F">
        <w:rPr>
          <w:rFonts w:ascii="Verdana" w:eastAsia="Calibri" w:hAnsi="Verdana" w:cs="Arial"/>
          <w:sz w:val="22"/>
          <w:szCs w:val="22"/>
          <w:lang w:eastAsia="en-US"/>
        </w:rPr>
        <w:t xml:space="preserve">s </w:t>
      </w:r>
      <w:r w:rsidR="00434A73" w:rsidRPr="00D87E1F">
        <w:rPr>
          <w:rFonts w:ascii="Verdana" w:eastAsia="Calibri" w:hAnsi="Verdana" w:cs="Arial"/>
          <w:sz w:val="22"/>
          <w:szCs w:val="22"/>
          <w:lang w:eastAsia="en-US"/>
        </w:rPr>
        <w:t>must</w:t>
      </w:r>
      <w:r w:rsidR="00645898" w:rsidRPr="00D87E1F">
        <w:rPr>
          <w:rFonts w:ascii="Verdana" w:eastAsia="Calibri" w:hAnsi="Verdana" w:cs="Arial"/>
          <w:sz w:val="22"/>
          <w:szCs w:val="22"/>
          <w:lang w:eastAsia="en-US"/>
        </w:rPr>
        <w:t xml:space="preserve"> work in accordance with the </w:t>
      </w:r>
      <w:r w:rsidR="00874DA2" w:rsidRPr="00D87E1F">
        <w:rPr>
          <w:rFonts w:ascii="Verdana" w:eastAsia="Calibri" w:hAnsi="Verdana" w:cs="Arial"/>
          <w:sz w:val="22"/>
          <w:szCs w:val="22"/>
          <w:lang w:eastAsia="en-US"/>
        </w:rPr>
        <w:t>multi</w:t>
      </w:r>
      <w:r w:rsidR="00645898" w:rsidRPr="00D87E1F">
        <w:rPr>
          <w:rFonts w:ascii="Verdana" w:eastAsia="Calibri" w:hAnsi="Verdana" w:cs="Arial"/>
          <w:sz w:val="22"/>
          <w:szCs w:val="22"/>
          <w:lang w:eastAsia="en-US"/>
        </w:rPr>
        <w:t>-agency procedures developed by the Suffolk S</w:t>
      </w:r>
      <w:r w:rsidR="002D1F73" w:rsidRPr="00D87E1F">
        <w:rPr>
          <w:rFonts w:ascii="Verdana" w:eastAsia="Calibri" w:hAnsi="Verdana" w:cs="Arial"/>
          <w:sz w:val="22"/>
          <w:szCs w:val="22"/>
          <w:lang w:eastAsia="en-US"/>
        </w:rPr>
        <w:t>afeguarding Partnership</w:t>
      </w:r>
      <w:r w:rsidR="0091289E" w:rsidRPr="00D87E1F">
        <w:rPr>
          <w:rFonts w:ascii="Verdana" w:eastAsia="Calibri" w:hAnsi="Verdana" w:cs="Arial"/>
          <w:sz w:val="22"/>
          <w:szCs w:val="22"/>
          <w:lang w:eastAsia="en-US"/>
        </w:rPr>
        <w:t xml:space="preserve"> </w:t>
      </w:r>
      <w:r w:rsidR="00E10FA9" w:rsidRPr="00D87E1F">
        <w:rPr>
          <w:rFonts w:ascii="Verdana" w:eastAsia="Calibri" w:hAnsi="Verdana" w:cs="Arial"/>
          <w:sz w:val="22"/>
          <w:szCs w:val="22"/>
          <w:lang w:eastAsia="en-US"/>
        </w:rPr>
        <w:t xml:space="preserve">(SSP) </w:t>
      </w:r>
      <w:r w:rsidR="00645898" w:rsidRPr="00D87E1F">
        <w:rPr>
          <w:rFonts w:ascii="Verdana" w:eastAsia="Calibri" w:hAnsi="Verdana" w:cs="Arial"/>
          <w:sz w:val="22"/>
          <w:szCs w:val="22"/>
          <w:lang w:eastAsia="en-US"/>
        </w:rPr>
        <w:t>which can be found on their website at:</w:t>
      </w:r>
      <w:r w:rsidR="00717514" w:rsidRPr="00D87E1F">
        <w:rPr>
          <w:rFonts w:ascii="Verdana" w:eastAsia="Calibri" w:hAnsi="Verdana" w:cs="Arial"/>
          <w:sz w:val="22"/>
          <w:szCs w:val="22"/>
          <w:lang w:eastAsia="en-US"/>
        </w:rPr>
        <w:t xml:space="preserve"> </w:t>
      </w:r>
      <w:hyperlink r:id="rId14" w:history="1">
        <w:r w:rsidR="00717514" w:rsidRPr="00D87E1F">
          <w:rPr>
            <w:rStyle w:val="Hyperlink"/>
            <w:rFonts w:ascii="Verdana" w:eastAsia="Calibri" w:hAnsi="Verdana" w:cs="Arial"/>
            <w:sz w:val="22"/>
            <w:szCs w:val="22"/>
            <w:lang w:eastAsia="en-US"/>
          </w:rPr>
          <w:t>https://suffolksp.org.uk/</w:t>
        </w:r>
      </w:hyperlink>
      <w:r w:rsidR="00645898" w:rsidRPr="00D87E1F">
        <w:rPr>
          <w:rFonts w:ascii="Verdana" w:eastAsia="Calibri" w:hAnsi="Verdana" w:cs="Arial"/>
          <w:sz w:val="22"/>
          <w:szCs w:val="22"/>
          <w:lang w:eastAsia="en-US"/>
        </w:rPr>
        <w:t xml:space="preserve">. </w:t>
      </w:r>
      <w:r w:rsidR="006C3DFF">
        <w:rPr>
          <w:rFonts w:ascii="Verdana" w:eastAsia="Calibri" w:hAnsi="Verdana" w:cs="Arial"/>
          <w:sz w:val="22"/>
          <w:szCs w:val="22"/>
          <w:lang w:eastAsia="en-US"/>
        </w:rPr>
        <w:br w:type="page"/>
      </w:r>
    </w:p>
    <w:p w14:paraId="1A7CA227" w14:textId="77777777" w:rsidR="00546E62" w:rsidRPr="00D87E1F" w:rsidRDefault="00383CD1" w:rsidP="00322310">
      <w:pPr>
        <w:pStyle w:val="Heading1"/>
      </w:pPr>
      <w:bookmarkStart w:id="1" w:name="_Toc457901270"/>
      <w:r w:rsidRPr="00D87E1F">
        <w:lastRenderedPageBreak/>
        <w:t>Key r</w:t>
      </w:r>
      <w:r w:rsidR="00645898" w:rsidRPr="00D87E1F">
        <w:t xml:space="preserve">oles and </w:t>
      </w:r>
      <w:r w:rsidRPr="00D87E1F">
        <w:t>r</w:t>
      </w:r>
      <w:r w:rsidR="00504AC7" w:rsidRPr="00D87E1F">
        <w:t>esponsibilities</w:t>
      </w:r>
      <w:bookmarkEnd w:id="1"/>
    </w:p>
    <w:p w14:paraId="3A6576CE" w14:textId="4AB38D8D" w:rsidR="00546E62" w:rsidRPr="00D87E1F" w:rsidRDefault="00546E62" w:rsidP="00A5490E">
      <w:pPr>
        <w:jc w:val="both"/>
        <w:rPr>
          <w:rFonts w:ascii="Verdana" w:eastAsia="Calibri" w:hAnsi="Verdana" w:cs="Arial"/>
          <w:b/>
          <w:sz w:val="22"/>
          <w:szCs w:val="22"/>
          <w:lang w:eastAsia="en-US"/>
        </w:rPr>
      </w:pPr>
      <w:r w:rsidRPr="00D87E1F">
        <w:rPr>
          <w:rFonts w:ascii="Verdana" w:eastAsia="Calibri" w:hAnsi="Verdana" w:cs="Arial"/>
          <w:b/>
          <w:sz w:val="22"/>
          <w:szCs w:val="22"/>
          <w:lang w:eastAsia="en-US"/>
        </w:rPr>
        <w:t>Governing Body/</w:t>
      </w:r>
      <w:r w:rsidR="00205CCE" w:rsidRPr="00D87E1F">
        <w:rPr>
          <w:rFonts w:ascii="Verdana" w:eastAsia="Calibri" w:hAnsi="Verdana" w:cs="Arial"/>
          <w:b/>
          <w:sz w:val="22"/>
          <w:szCs w:val="22"/>
          <w:lang w:eastAsia="en-US"/>
        </w:rPr>
        <w:t>Trustees</w:t>
      </w:r>
    </w:p>
    <w:p w14:paraId="618B7EFF" w14:textId="7E0BCDA5" w:rsidR="001F3FFB" w:rsidRPr="00D87E1F" w:rsidRDefault="008D776A" w:rsidP="00F96610">
      <w:pPr>
        <w:spacing w:before="240" w:after="24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The </w:t>
      </w:r>
      <w:r w:rsidR="008951AB">
        <w:rPr>
          <w:rFonts w:ascii="Verdana" w:eastAsia="Calibri" w:hAnsi="Verdana" w:cs="Arial"/>
          <w:sz w:val="22"/>
          <w:szCs w:val="22"/>
          <w:lang w:eastAsia="en-US"/>
        </w:rPr>
        <w:t xml:space="preserve">Trust Board </w:t>
      </w:r>
      <w:r w:rsidRPr="00D87E1F">
        <w:rPr>
          <w:rFonts w:ascii="Verdana" w:eastAsia="Calibri" w:hAnsi="Verdana" w:cs="Arial"/>
          <w:sz w:val="22"/>
          <w:szCs w:val="22"/>
          <w:lang w:eastAsia="en-US"/>
        </w:rPr>
        <w:t xml:space="preserve">has a strategic leadership responsibility for the </w:t>
      </w:r>
      <w:r w:rsidR="00A946A0" w:rsidRPr="00D87E1F">
        <w:rPr>
          <w:rFonts w:ascii="Verdana" w:eastAsia="Calibri" w:hAnsi="Verdana" w:cs="Arial"/>
          <w:sz w:val="22"/>
          <w:szCs w:val="22"/>
          <w:lang w:eastAsia="en-US"/>
        </w:rPr>
        <w:t>College</w:t>
      </w:r>
      <w:r w:rsidRPr="00D87E1F">
        <w:rPr>
          <w:rFonts w:ascii="Verdana" w:eastAsia="Calibri" w:hAnsi="Verdana" w:cs="Arial"/>
          <w:sz w:val="22"/>
          <w:szCs w:val="22"/>
          <w:lang w:eastAsia="en-US"/>
        </w:rPr>
        <w:t xml:space="preserve">’s safeguarding arrangements and must ensure that they comply with their duties under legislation. </w:t>
      </w:r>
      <w:r w:rsidR="00B85D45" w:rsidRPr="00D87E1F">
        <w:rPr>
          <w:rFonts w:ascii="Verdana" w:eastAsia="Calibri" w:hAnsi="Verdana" w:cs="Arial"/>
          <w:sz w:val="22"/>
          <w:szCs w:val="22"/>
          <w:lang w:eastAsia="en-US"/>
        </w:rPr>
        <w:t xml:space="preserve">The </w:t>
      </w:r>
      <w:r w:rsidR="008951AB">
        <w:rPr>
          <w:rFonts w:ascii="Verdana" w:eastAsia="Calibri" w:hAnsi="Verdana" w:cs="Arial"/>
          <w:sz w:val="22"/>
          <w:szCs w:val="22"/>
          <w:lang w:eastAsia="en-US"/>
        </w:rPr>
        <w:t xml:space="preserve">Trust Board </w:t>
      </w:r>
      <w:r w:rsidR="00B92657" w:rsidRPr="00D87E1F">
        <w:rPr>
          <w:rFonts w:ascii="Verdana" w:eastAsia="Calibri" w:hAnsi="Verdana" w:cs="Arial"/>
          <w:sz w:val="22"/>
          <w:szCs w:val="22"/>
          <w:lang w:eastAsia="en-US"/>
        </w:rPr>
        <w:t>has</w:t>
      </w:r>
      <w:r w:rsidR="00B85D45" w:rsidRPr="00D87E1F">
        <w:rPr>
          <w:rFonts w:ascii="Verdana" w:eastAsia="Calibri" w:hAnsi="Verdana" w:cs="Arial"/>
          <w:sz w:val="22"/>
          <w:szCs w:val="22"/>
          <w:lang w:eastAsia="en-US"/>
        </w:rPr>
        <w:t xml:space="preserve"> a legal responsibility</w:t>
      </w:r>
      <w:r w:rsidR="008779FA" w:rsidRPr="00D87E1F">
        <w:rPr>
          <w:rFonts w:ascii="Verdana" w:eastAsia="Calibri" w:hAnsi="Verdana" w:cs="Arial"/>
          <w:sz w:val="22"/>
          <w:szCs w:val="22"/>
          <w:lang w:eastAsia="en-US"/>
        </w:rPr>
        <w:t xml:space="preserve"> to make sure that </w:t>
      </w:r>
      <w:r w:rsidR="00B85D45" w:rsidRPr="00D87E1F">
        <w:rPr>
          <w:rFonts w:ascii="Verdana" w:eastAsia="Calibri" w:hAnsi="Verdana" w:cs="Arial"/>
          <w:sz w:val="22"/>
          <w:szCs w:val="22"/>
          <w:lang w:eastAsia="en-US"/>
        </w:rPr>
        <w:t>there are appropriate policies and procedures in place</w:t>
      </w:r>
      <w:r w:rsidRPr="00D87E1F">
        <w:rPr>
          <w:rFonts w:ascii="Verdana" w:eastAsia="Calibri" w:hAnsi="Verdana" w:cs="Arial"/>
          <w:sz w:val="22"/>
          <w:szCs w:val="22"/>
          <w:lang w:eastAsia="en-US"/>
        </w:rPr>
        <w:t>, which have regard to statutory guidance,</w:t>
      </w:r>
      <w:r w:rsidR="00B85D45" w:rsidRPr="00D87E1F">
        <w:rPr>
          <w:rFonts w:ascii="Verdana" w:eastAsia="Calibri" w:hAnsi="Verdana" w:cs="Arial"/>
          <w:sz w:val="22"/>
          <w:szCs w:val="22"/>
          <w:lang w:eastAsia="en-US"/>
        </w:rPr>
        <w:t xml:space="preserve"> </w:t>
      </w:r>
      <w:proofErr w:type="gramStart"/>
      <w:r w:rsidR="00B85D45" w:rsidRPr="00D87E1F">
        <w:rPr>
          <w:rFonts w:ascii="Verdana" w:eastAsia="Calibri" w:hAnsi="Verdana" w:cs="Arial"/>
          <w:sz w:val="22"/>
          <w:szCs w:val="22"/>
          <w:lang w:eastAsia="en-US"/>
        </w:rPr>
        <w:t>in order for</w:t>
      </w:r>
      <w:proofErr w:type="gramEnd"/>
      <w:r w:rsidR="00B85D45" w:rsidRPr="00D87E1F">
        <w:rPr>
          <w:rFonts w:ascii="Verdana" w:eastAsia="Calibri" w:hAnsi="Verdana" w:cs="Arial"/>
          <w:sz w:val="22"/>
          <w:szCs w:val="22"/>
          <w:lang w:eastAsia="en-US"/>
        </w:rPr>
        <w:t xml:space="preserve"> appropriate action to be taken in a timely manner to safeguard and promote children and young people’s welfare</w:t>
      </w:r>
      <w:r w:rsidR="0007574A" w:rsidRPr="00D87E1F">
        <w:rPr>
          <w:rFonts w:ascii="Verdana" w:eastAsia="Calibri" w:hAnsi="Verdana" w:cs="Arial"/>
          <w:sz w:val="22"/>
          <w:szCs w:val="22"/>
          <w:lang w:eastAsia="en-US"/>
        </w:rPr>
        <w:t xml:space="preserve">. </w:t>
      </w:r>
      <w:r w:rsidR="003E7657" w:rsidRPr="00D87E1F">
        <w:rPr>
          <w:rFonts w:ascii="Verdana" w:eastAsia="Calibri" w:hAnsi="Verdana" w:cs="Arial"/>
          <w:sz w:val="22"/>
          <w:szCs w:val="22"/>
          <w:lang w:eastAsia="en-US"/>
        </w:rPr>
        <w:t xml:space="preserve">The </w:t>
      </w:r>
      <w:r w:rsidR="008951AB">
        <w:rPr>
          <w:rFonts w:ascii="Verdana" w:eastAsia="Calibri" w:hAnsi="Verdana" w:cs="Arial"/>
          <w:sz w:val="22"/>
          <w:szCs w:val="22"/>
          <w:lang w:eastAsia="en-US"/>
        </w:rPr>
        <w:t xml:space="preserve">Trust Board </w:t>
      </w:r>
      <w:r w:rsidR="00B12B5C" w:rsidRPr="00D87E1F">
        <w:rPr>
          <w:rFonts w:ascii="Verdana" w:eastAsia="Calibri" w:hAnsi="Verdana" w:cs="Arial"/>
          <w:sz w:val="22"/>
          <w:szCs w:val="22"/>
          <w:lang w:eastAsia="en-US"/>
        </w:rPr>
        <w:t>will</w:t>
      </w:r>
      <w:r w:rsidR="008779FA" w:rsidRPr="00D87E1F">
        <w:rPr>
          <w:rFonts w:ascii="Verdana" w:eastAsia="Calibri" w:hAnsi="Verdana" w:cs="Arial"/>
          <w:sz w:val="22"/>
          <w:szCs w:val="22"/>
          <w:lang w:eastAsia="en-US"/>
        </w:rPr>
        <w:t xml:space="preserve"> also ensure that the policy is made available to parents and carers</w:t>
      </w:r>
      <w:r w:rsidR="00546E62" w:rsidRPr="00D87E1F">
        <w:rPr>
          <w:rFonts w:ascii="Verdana" w:eastAsia="Calibri" w:hAnsi="Verdana" w:cs="Arial"/>
          <w:sz w:val="22"/>
          <w:szCs w:val="22"/>
          <w:lang w:eastAsia="en-US"/>
        </w:rPr>
        <w:t xml:space="preserve"> by publishing this on the </w:t>
      </w:r>
      <w:r w:rsidR="00A946A0" w:rsidRPr="00D87E1F">
        <w:rPr>
          <w:rFonts w:ascii="Verdana" w:eastAsia="Calibri" w:hAnsi="Verdana" w:cs="Arial"/>
          <w:sz w:val="22"/>
          <w:szCs w:val="22"/>
          <w:lang w:eastAsia="en-US"/>
        </w:rPr>
        <w:t>College</w:t>
      </w:r>
      <w:r w:rsidR="004608EF" w:rsidRPr="00D87E1F">
        <w:rPr>
          <w:rFonts w:ascii="Verdana" w:eastAsia="Calibri" w:hAnsi="Verdana" w:cs="Arial"/>
          <w:sz w:val="22"/>
          <w:szCs w:val="22"/>
          <w:lang w:eastAsia="en-US"/>
        </w:rPr>
        <w:t xml:space="preserve"> website or in writing</w:t>
      </w:r>
      <w:r w:rsidR="001F3FFB" w:rsidRPr="00D87E1F">
        <w:rPr>
          <w:rFonts w:ascii="Verdana" w:eastAsia="Calibri" w:hAnsi="Verdana" w:cs="Arial"/>
          <w:sz w:val="22"/>
          <w:szCs w:val="22"/>
          <w:lang w:eastAsia="en-US"/>
        </w:rPr>
        <w:t xml:space="preserve"> if requested.</w:t>
      </w:r>
    </w:p>
    <w:p w14:paraId="3F93E563" w14:textId="391E4C68" w:rsidR="008D776A" w:rsidRPr="00D87E1F" w:rsidRDefault="008D776A" w:rsidP="00F96610">
      <w:pPr>
        <w:spacing w:before="240" w:after="24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The </w:t>
      </w:r>
      <w:r w:rsidR="008951AB">
        <w:rPr>
          <w:rFonts w:ascii="Verdana" w:eastAsia="Calibri" w:hAnsi="Verdana" w:cs="Arial"/>
          <w:sz w:val="22"/>
          <w:szCs w:val="22"/>
          <w:lang w:eastAsia="en-US"/>
        </w:rPr>
        <w:t xml:space="preserve">Trust Board </w:t>
      </w:r>
      <w:r w:rsidRPr="00D87E1F">
        <w:rPr>
          <w:rFonts w:ascii="Verdana" w:eastAsia="Calibri" w:hAnsi="Verdana" w:cs="Arial"/>
          <w:sz w:val="22"/>
          <w:szCs w:val="22"/>
          <w:lang w:eastAsia="en-US"/>
        </w:rPr>
        <w:t xml:space="preserve">will ensure they facilitate a whole </w:t>
      </w:r>
      <w:r w:rsidR="00A946A0" w:rsidRPr="00D87E1F">
        <w:rPr>
          <w:rFonts w:ascii="Verdana" w:eastAsia="Calibri" w:hAnsi="Verdana" w:cs="Arial"/>
          <w:sz w:val="22"/>
          <w:szCs w:val="22"/>
          <w:lang w:eastAsia="en-US"/>
        </w:rPr>
        <w:t>College</w:t>
      </w:r>
      <w:r w:rsidRPr="00D87E1F">
        <w:rPr>
          <w:rFonts w:ascii="Verdana" w:eastAsia="Calibri" w:hAnsi="Verdana" w:cs="Arial"/>
          <w:sz w:val="22"/>
          <w:szCs w:val="22"/>
          <w:lang w:eastAsia="en-US"/>
        </w:rPr>
        <w:t xml:space="preserve"> approach to safeguarding. This means</w:t>
      </w:r>
      <w:r w:rsidR="00192CD4" w:rsidRPr="00D87E1F">
        <w:rPr>
          <w:rFonts w:ascii="Verdana" w:eastAsia="Calibri" w:hAnsi="Verdana" w:cs="Arial"/>
          <w:sz w:val="22"/>
          <w:szCs w:val="22"/>
          <w:lang w:eastAsia="en-US"/>
        </w:rPr>
        <w:t xml:space="preserve"> involving everyone in the </w:t>
      </w:r>
      <w:r w:rsidR="00A946A0" w:rsidRPr="00D87E1F">
        <w:rPr>
          <w:rFonts w:ascii="Verdana" w:eastAsia="Calibri" w:hAnsi="Verdana" w:cs="Arial"/>
          <w:sz w:val="22"/>
          <w:szCs w:val="22"/>
          <w:lang w:eastAsia="en-US"/>
        </w:rPr>
        <w:t>College</w:t>
      </w:r>
      <w:r w:rsidR="00192CD4" w:rsidRPr="00D87E1F">
        <w:rPr>
          <w:rFonts w:ascii="Verdana" w:eastAsia="Calibri" w:hAnsi="Verdana" w:cs="Arial"/>
          <w:sz w:val="22"/>
          <w:szCs w:val="22"/>
          <w:lang w:eastAsia="en-US"/>
        </w:rPr>
        <w:t xml:space="preserve"> and</w:t>
      </w:r>
      <w:r w:rsidRPr="00D87E1F">
        <w:rPr>
          <w:rFonts w:ascii="Verdana" w:eastAsia="Calibri" w:hAnsi="Verdana" w:cs="Arial"/>
          <w:sz w:val="22"/>
          <w:szCs w:val="22"/>
          <w:lang w:eastAsia="en-US"/>
        </w:rPr>
        <w:t xml:space="preserve"> ensuring safeguarding and child protection are at the forefront and underpin all relevant aspects of process and policy development</w:t>
      </w:r>
      <w:r w:rsidR="000F711A" w:rsidRPr="00D87E1F">
        <w:rPr>
          <w:rFonts w:ascii="Verdana" w:eastAsia="Calibri" w:hAnsi="Verdana" w:cs="Arial"/>
          <w:sz w:val="22"/>
          <w:szCs w:val="22"/>
          <w:lang w:eastAsia="en-US"/>
        </w:rPr>
        <w:t>, and that all systems, processes and policies</w:t>
      </w:r>
      <w:r w:rsidR="00503BE2" w:rsidRPr="00D87E1F">
        <w:rPr>
          <w:rFonts w:ascii="Verdana" w:eastAsia="Calibri" w:hAnsi="Verdana" w:cs="Arial"/>
          <w:sz w:val="22"/>
          <w:szCs w:val="22"/>
          <w:lang w:eastAsia="en-US"/>
        </w:rPr>
        <w:t xml:space="preserve"> are transparent, clear and easy to understand and</w:t>
      </w:r>
      <w:r w:rsidR="000F711A" w:rsidRPr="00D87E1F">
        <w:rPr>
          <w:rFonts w:ascii="Verdana" w:eastAsia="Calibri" w:hAnsi="Verdana" w:cs="Arial"/>
          <w:sz w:val="22"/>
          <w:szCs w:val="22"/>
          <w:lang w:eastAsia="en-US"/>
        </w:rPr>
        <w:t xml:space="preserve"> operate with the best interests of the child at their heart.</w:t>
      </w:r>
    </w:p>
    <w:p w14:paraId="27D3DE42" w14:textId="675927C0" w:rsidR="00D12DEA" w:rsidRPr="00D87E1F" w:rsidRDefault="00D12DEA" w:rsidP="00F96610">
      <w:pPr>
        <w:spacing w:before="240" w:after="24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The </w:t>
      </w:r>
      <w:r w:rsidR="008951AB">
        <w:rPr>
          <w:rFonts w:ascii="Verdana" w:eastAsia="Calibri" w:hAnsi="Verdana" w:cs="Arial"/>
          <w:sz w:val="22"/>
          <w:szCs w:val="22"/>
          <w:lang w:eastAsia="en-US"/>
        </w:rPr>
        <w:t xml:space="preserve">Trust Board </w:t>
      </w:r>
      <w:r w:rsidRPr="00D87E1F">
        <w:rPr>
          <w:rFonts w:ascii="Verdana" w:eastAsia="Calibri" w:hAnsi="Verdana" w:cs="Arial"/>
          <w:sz w:val="22"/>
          <w:szCs w:val="22"/>
          <w:lang w:eastAsia="en-US"/>
        </w:rPr>
        <w:t>will e</w:t>
      </w:r>
      <w:r w:rsidR="00B12B5C" w:rsidRPr="00D87E1F">
        <w:rPr>
          <w:rFonts w:ascii="Verdana" w:eastAsia="Calibri" w:hAnsi="Verdana" w:cs="Arial"/>
          <w:sz w:val="22"/>
          <w:szCs w:val="22"/>
          <w:lang w:eastAsia="en-US"/>
        </w:rPr>
        <w:t>nsure</w:t>
      </w:r>
      <w:r w:rsidRPr="00D87E1F">
        <w:rPr>
          <w:rFonts w:ascii="Verdana" w:eastAsia="Calibri" w:hAnsi="Verdana" w:cs="Arial"/>
          <w:sz w:val="22"/>
          <w:szCs w:val="22"/>
          <w:lang w:eastAsia="en-US"/>
        </w:rPr>
        <w:t xml:space="preserve"> that where there is a safeguarding concern </w:t>
      </w:r>
      <w:r w:rsidR="00A946A0" w:rsidRPr="00D87E1F">
        <w:rPr>
          <w:rFonts w:ascii="Verdana" w:eastAsia="Calibri" w:hAnsi="Verdana" w:cs="Arial"/>
          <w:sz w:val="22"/>
          <w:szCs w:val="22"/>
          <w:lang w:eastAsia="en-US"/>
        </w:rPr>
        <w:t>College</w:t>
      </w:r>
      <w:r w:rsidRPr="00D87E1F">
        <w:rPr>
          <w:rFonts w:ascii="Verdana" w:eastAsia="Calibri" w:hAnsi="Verdana" w:cs="Arial"/>
          <w:sz w:val="22"/>
          <w:szCs w:val="22"/>
          <w:lang w:eastAsia="en-US"/>
        </w:rPr>
        <w:t xml:space="preserve"> leaders will </w:t>
      </w:r>
      <w:r w:rsidR="00B12B5C" w:rsidRPr="00D87E1F">
        <w:rPr>
          <w:rFonts w:ascii="Verdana" w:eastAsia="Calibri" w:hAnsi="Verdana" w:cs="Arial"/>
          <w:sz w:val="22"/>
          <w:szCs w:val="22"/>
          <w:lang w:eastAsia="en-US"/>
        </w:rPr>
        <w:t>make sure</w:t>
      </w:r>
      <w:r w:rsidRPr="00D87E1F">
        <w:rPr>
          <w:rFonts w:ascii="Verdana" w:eastAsia="Calibri" w:hAnsi="Verdana" w:cs="Arial"/>
          <w:sz w:val="22"/>
          <w:szCs w:val="22"/>
          <w:lang w:eastAsia="en-US"/>
        </w:rPr>
        <w:t xml:space="preserve"> the child’s wishes and feelings are </w:t>
      </w:r>
      <w:proofErr w:type="gramStart"/>
      <w:r w:rsidRPr="00D87E1F">
        <w:rPr>
          <w:rFonts w:ascii="Verdana" w:eastAsia="Calibri" w:hAnsi="Verdana" w:cs="Arial"/>
          <w:sz w:val="22"/>
          <w:szCs w:val="22"/>
          <w:lang w:eastAsia="en-US"/>
        </w:rPr>
        <w:t>taken into account</w:t>
      </w:r>
      <w:proofErr w:type="gramEnd"/>
      <w:r w:rsidRPr="00D87E1F">
        <w:rPr>
          <w:rFonts w:ascii="Verdana" w:eastAsia="Calibri" w:hAnsi="Verdana" w:cs="Arial"/>
          <w:sz w:val="22"/>
          <w:szCs w:val="22"/>
          <w:lang w:eastAsia="en-US"/>
        </w:rPr>
        <w:t xml:space="preserve"> when determining what action to take and what services to provide. Systems will be in place that are well promoted, easily understood and easily accessible for children to confidently report </w:t>
      </w:r>
      <w:r w:rsidR="00192CD4" w:rsidRPr="00D87E1F">
        <w:rPr>
          <w:rFonts w:ascii="Verdana" w:eastAsia="Calibri" w:hAnsi="Verdana" w:cs="Arial"/>
          <w:sz w:val="22"/>
          <w:szCs w:val="22"/>
          <w:lang w:eastAsia="en-US"/>
        </w:rPr>
        <w:t xml:space="preserve">any form of </w:t>
      </w:r>
      <w:r w:rsidRPr="00D87E1F">
        <w:rPr>
          <w:rFonts w:ascii="Verdana" w:eastAsia="Calibri" w:hAnsi="Verdana" w:cs="Arial"/>
          <w:sz w:val="22"/>
          <w:szCs w:val="22"/>
          <w:lang w:eastAsia="en-US"/>
        </w:rPr>
        <w:t>abuse, knowing their concerns will be treated seriously, and knowing they can safely express their views and give feedback.</w:t>
      </w:r>
    </w:p>
    <w:p w14:paraId="060254E9" w14:textId="5B7387FA" w:rsidR="001F3FFB" w:rsidRPr="00D87E1F" w:rsidRDefault="001F3FFB" w:rsidP="00F96610">
      <w:pPr>
        <w:spacing w:before="240" w:after="24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The </w:t>
      </w:r>
      <w:r w:rsidR="008951AB">
        <w:rPr>
          <w:rFonts w:ascii="Verdana" w:eastAsia="Calibri" w:hAnsi="Verdana" w:cs="Arial"/>
          <w:sz w:val="22"/>
          <w:szCs w:val="22"/>
          <w:lang w:eastAsia="en-US"/>
        </w:rPr>
        <w:t xml:space="preserve">Trust Board </w:t>
      </w:r>
      <w:r w:rsidRPr="00D87E1F">
        <w:rPr>
          <w:rFonts w:ascii="Verdana" w:eastAsia="Calibri" w:hAnsi="Verdana" w:cs="Arial"/>
          <w:sz w:val="22"/>
          <w:szCs w:val="22"/>
          <w:lang w:eastAsia="en-US"/>
        </w:rPr>
        <w:t xml:space="preserve">will ensure that the </w:t>
      </w:r>
      <w:r w:rsidR="00A946A0" w:rsidRPr="00D87E1F">
        <w:rPr>
          <w:rFonts w:ascii="Verdana" w:eastAsia="Calibri" w:hAnsi="Verdana" w:cs="Arial"/>
          <w:sz w:val="22"/>
          <w:szCs w:val="22"/>
          <w:lang w:eastAsia="en-US"/>
        </w:rPr>
        <w:t>College</w:t>
      </w:r>
      <w:r w:rsidRPr="00D87E1F">
        <w:rPr>
          <w:rFonts w:ascii="Verdana" w:eastAsia="Calibri" w:hAnsi="Verdana" w:cs="Arial"/>
          <w:sz w:val="22"/>
          <w:szCs w:val="22"/>
          <w:lang w:eastAsia="en-US"/>
        </w:rPr>
        <w:t xml:space="preserve"> contributes to </w:t>
      </w:r>
      <w:r w:rsidR="00874DA2" w:rsidRPr="00D87E1F">
        <w:rPr>
          <w:rFonts w:ascii="Verdana" w:eastAsia="Calibri" w:hAnsi="Verdana" w:cs="Arial"/>
          <w:sz w:val="22"/>
          <w:szCs w:val="22"/>
          <w:lang w:eastAsia="en-US"/>
        </w:rPr>
        <w:t>multi</w:t>
      </w:r>
      <w:r w:rsidRPr="00D87E1F">
        <w:rPr>
          <w:rFonts w:ascii="Verdana" w:eastAsia="Calibri" w:hAnsi="Verdana" w:cs="Arial"/>
          <w:sz w:val="22"/>
          <w:szCs w:val="22"/>
          <w:lang w:eastAsia="en-US"/>
        </w:rPr>
        <w:t xml:space="preserve">-agency </w:t>
      </w:r>
      <w:r w:rsidR="00AB5807" w:rsidRPr="00D87E1F">
        <w:rPr>
          <w:rFonts w:ascii="Verdana" w:eastAsia="Calibri" w:hAnsi="Verdana" w:cs="Arial"/>
          <w:sz w:val="22"/>
          <w:szCs w:val="22"/>
          <w:lang w:eastAsia="en-US"/>
        </w:rPr>
        <w:t xml:space="preserve">working in line with statutory guidance Working Together to Safeguard Children and that the </w:t>
      </w:r>
      <w:r w:rsidR="00A946A0" w:rsidRPr="00D87E1F">
        <w:rPr>
          <w:rFonts w:ascii="Verdana" w:eastAsia="Calibri" w:hAnsi="Verdana" w:cs="Arial"/>
          <w:sz w:val="22"/>
          <w:szCs w:val="22"/>
          <w:lang w:eastAsia="en-US"/>
        </w:rPr>
        <w:t>College</w:t>
      </w:r>
      <w:r w:rsidR="00AB5807" w:rsidRPr="00D87E1F">
        <w:rPr>
          <w:rFonts w:ascii="Verdana" w:eastAsia="Calibri" w:hAnsi="Verdana" w:cs="Arial"/>
          <w:sz w:val="22"/>
          <w:szCs w:val="22"/>
          <w:lang w:eastAsia="en-US"/>
        </w:rPr>
        <w:t xml:space="preserve">’s safeguarding arrangements </w:t>
      </w:r>
      <w:proofErr w:type="gramStart"/>
      <w:r w:rsidR="00AB5807" w:rsidRPr="00D87E1F">
        <w:rPr>
          <w:rFonts w:ascii="Verdana" w:eastAsia="Calibri" w:hAnsi="Verdana" w:cs="Arial"/>
          <w:sz w:val="22"/>
          <w:szCs w:val="22"/>
          <w:lang w:eastAsia="en-US"/>
        </w:rPr>
        <w:t>take into account</w:t>
      </w:r>
      <w:proofErr w:type="gramEnd"/>
      <w:r w:rsidR="00AB5807" w:rsidRPr="00D87E1F">
        <w:rPr>
          <w:rFonts w:ascii="Verdana" w:eastAsia="Calibri" w:hAnsi="Verdana" w:cs="Arial"/>
          <w:sz w:val="22"/>
          <w:szCs w:val="22"/>
          <w:lang w:eastAsia="en-US"/>
        </w:rPr>
        <w:t xml:space="preserve"> the procedures and practice of the local</w:t>
      </w:r>
      <w:r w:rsidR="00883AA2" w:rsidRPr="00D87E1F">
        <w:rPr>
          <w:rFonts w:ascii="Verdana" w:eastAsia="Calibri" w:hAnsi="Verdana" w:cs="Arial"/>
          <w:sz w:val="22"/>
          <w:szCs w:val="22"/>
          <w:lang w:eastAsia="en-US"/>
        </w:rPr>
        <w:t>ly agreed multi-agency safeguarding arrangements in place</w:t>
      </w:r>
      <w:r w:rsidR="00AB5807" w:rsidRPr="00D87E1F">
        <w:rPr>
          <w:rFonts w:ascii="Verdana" w:eastAsia="Calibri" w:hAnsi="Verdana" w:cs="Arial"/>
          <w:sz w:val="22"/>
          <w:szCs w:val="22"/>
          <w:lang w:eastAsia="en-US"/>
        </w:rPr>
        <w:t>.</w:t>
      </w:r>
    </w:p>
    <w:p w14:paraId="22801456" w14:textId="740A6C9C" w:rsidR="00A07E59" w:rsidRPr="00D87E1F" w:rsidRDefault="00705EFF" w:rsidP="00F96610">
      <w:pPr>
        <w:spacing w:before="240" w:after="24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The </w:t>
      </w:r>
      <w:r w:rsidR="008951AB">
        <w:rPr>
          <w:rFonts w:ascii="Verdana" w:eastAsia="Calibri" w:hAnsi="Verdana" w:cs="Arial"/>
          <w:sz w:val="22"/>
          <w:szCs w:val="22"/>
          <w:lang w:eastAsia="en-US"/>
        </w:rPr>
        <w:t xml:space="preserve">Trust Board </w:t>
      </w:r>
      <w:r w:rsidRPr="00D87E1F">
        <w:rPr>
          <w:rFonts w:ascii="Verdana" w:eastAsia="Calibri" w:hAnsi="Verdana" w:cs="Arial"/>
          <w:sz w:val="22"/>
          <w:szCs w:val="22"/>
          <w:lang w:eastAsia="en-US"/>
        </w:rPr>
        <w:t>will ensure that</w:t>
      </w:r>
      <w:r w:rsidR="00A067AC" w:rsidRPr="00D87E1F">
        <w:rPr>
          <w:rFonts w:ascii="Verdana" w:eastAsia="Calibri" w:hAnsi="Verdana" w:cs="Arial"/>
          <w:sz w:val="22"/>
          <w:szCs w:val="22"/>
          <w:lang w:eastAsia="en-US"/>
        </w:rPr>
        <w:t>, as a minimum,</w:t>
      </w:r>
      <w:r w:rsidRPr="00D87E1F">
        <w:rPr>
          <w:rFonts w:ascii="Verdana" w:eastAsia="Calibri" w:hAnsi="Verdana" w:cs="Arial"/>
          <w:sz w:val="22"/>
          <w:szCs w:val="22"/>
          <w:lang w:eastAsia="en-US"/>
        </w:rPr>
        <w:t xml:space="preserve"> </w:t>
      </w:r>
      <w:r w:rsidR="009A621B" w:rsidRPr="00D87E1F">
        <w:rPr>
          <w:rFonts w:ascii="Verdana" w:eastAsia="Calibri" w:hAnsi="Verdana" w:cs="Arial"/>
          <w:sz w:val="22"/>
          <w:szCs w:val="22"/>
          <w:lang w:eastAsia="en-US"/>
        </w:rPr>
        <w:t xml:space="preserve">the following policies are in place </w:t>
      </w:r>
      <w:r w:rsidR="00232A1A" w:rsidRPr="00D87E1F">
        <w:rPr>
          <w:rFonts w:ascii="Verdana" w:eastAsia="Calibri" w:hAnsi="Verdana" w:cs="Arial"/>
          <w:sz w:val="22"/>
          <w:szCs w:val="22"/>
          <w:lang w:eastAsia="en-US"/>
        </w:rPr>
        <w:t xml:space="preserve">to </w:t>
      </w:r>
      <w:r w:rsidR="00710CF8" w:rsidRPr="00D87E1F">
        <w:rPr>
          <w:rFonts w:ascii="Verdana" w:eastAsia="Calibri" w:hAnsi="Verdana" w:cs="Arial"/>
          <w:sz w:val="22"/>
          <w:szCs w:val="22"/>
          <w:lang w:eastAsia="en-US"/>
        </w:rPr>
        <w:t xml:space="preserve">enable appropriate action to be taken to </w:t>
      </w:r>
      <w:r w:rsidR="00232A1A" w:rsidRPr="00D87E1F">
        <w:rPr>
          <w:rFonts w:ascii="Verdana" w:eastAsia="Calibri" w:hAnsi="Verdana" w:cs="Arial"/>
          <w:sz w:val="22"/>
          <w:szCs w:val="22"/>
          <w:lang w:eastAsia="en-US"/>
        </w:rPr>
        <w:t xml:space="preserve">safeguard and promote the welfare of children and young people </w:t>
      </w:r>
      <w:r w:rsidR="009A621B" w:rsidRPr="00D87E1F">
        <w:rPr>
          <w:rFonts w:ascii="Verdana" w:eastAsia="Calibri" w:hAnsi="Verdana" w:cs="Arial"/>
          <w:sz w:val="22"/>
          <w:szCs w:val="22"/>
          <w:lang w:eastAsia="en-US"/>
        </w:rPr>
        <w:t>as appropriate:</w:t>
      </w:r>
    </w:p>
    <w:p w14:paraId="53251E55" w14:textId="14466267" w:rsidR="009A621B" w:rsidRPr="00F96610" w:rsidRDefault="004E3531" w:rsidP="005D6A39">
      <w:pPr>
        <w:pStyle w:val="bullets"/>
      </w:pPr>
      <w:r w:rsidRPr="00F96610">
        <w:t>Student Code of Conduct</w:t>
      </w:r>
      <w:r w:rsidR="009A621B" w:rsidRPr="00F96610">
        <w:t>,</w:t>
      </w:r>
    </w:p>
    <w:p w14:paraId="520978E5" w14:textId="77777777" w:rsidR="009A621B" w:rsidRPr="00F96610" w:rsidRDefault="009A621B" w:rsidP="005D6A39">
      <w:pPr>
        <w:pStyle w:val="bullets"/>
      </w:pPr>
      <w:r w:rsidRPr="00F96610">
        <w:t>behaviour</w:t>
      </w:r>
      <w:r w:rsidR="00232A1A" w:rsidRPr="00F96610">
        <w:t>, including measures to prevent bullying (including cyberbullying, prejudice-based and discriminatory bullying)</w:t>
      </w:r>
    </w:p>
    <w:p w14:paraId="506FD71C" w14:textId="77777777" w:rsidR="009A621B" w:rsidRPr="00F96610" w:rsidRDefault="00705EFF" w:rsidP="005D6A39">
      <w:pPr>
        <w:pStyle w:val="bullets"/>
      </w:pPr>
      <w:r w:rsidRPr="00F96610">
        <w:t>special educational needs and disability</w:t>
      </w:r>
    </w:p>
    <w:p w14:paraId="6D9C38EB" w14:textId="0CDFC1B9" w:rsidR="00710CF8" w:rsidRPr="00F96610" w:rsidRDefault="00A07E59" w:rsidP="005D6A39">
      <w:pPr>
        <w:pStyle w:val="bullets"/>
      </w:pPr>
      <w:r w:rsidRPr="00F96610">
        <w:t>s</w:t>
      </w:r>
      <w:r w:rsidR="00705EFF" w:rsidRPr="00F96610">
        <w:t xml:space="preserve">upporting </w:t>
      </w:r>
      <w:r w:rsidR="00097793" w:rsidRPr="00F96610">
        <w:t>Students</w:t>
      </w:r>
      <w:r w:rsidR="00705EFF" w:rsidRPr="00F96610">
        <w:t xml:space="preserve"> in </w:t>
      </w:r>
      <w:r w:rsidR="00A946A0" w:rsidRPr="00F96610">
        <w:t>College</w:t>
      </w:r>
      <w:r w:rsidR="00705EFF" w:rsidRPr="00F96610">
        <w:t xml:space="preserve"> with medical conditions</w:t>
      </w:r>
    </w:p>
    <w:p w14:paraId="1D4070DB" w14:textId="77777777" w:rsidR="00D92F61" w:rsidRPr="00F96610" w:rsidRDefault="00710CF8" w:rsidP="005D6A39">
      <w:pPr>
        <w:pStyle w:val="bullets"/>
      </w:pPr>
      <w:r w:rsidRPr="00F96610">
        <w:t>staff code of conduct/behaviour policy (which should also include the procedures that will be followed to address low-level concerns and allegations made against staff</w:t>
      </w:r>
      <w:r w:rsidR="00DC74A1" w:rsidRPr="00F96610">
        <w:t>,</w:t>
      </w:r>
      <w:r w:rsidR="00D92F61" w:rsidRPr="00F96610">
        <w:t xml:space="preserve"> and acceptable use of IT, including the use of mobile devices and communications</w:t>
      </w:r>
      <w:r w:rsidR="00DC74A1" w:rsidRPr="00F96610">
        <w:t>,</w:t>
      </w:r>
      <w:r w:rsidR="00D92F61" w:rsidRPr="00F96610">
        <w:t xml:space="preserve"> including the use of social media.)</w:t>
      </w:r>
    </w:p>
    <w:p w14:paraId="4C36412C" w14:textId="77777777" w:rsidR="00DC74A1" w:rsidRPr="00F96610" w:rsidRDefault="00D92F61" w:rsidP="005D6A39">
      <w:pPr>
        <w:pStyle w:val="bullets"/>
      </w:pPr>
      <w:r w:rsidRPr="00F96610">
        <w:t xml:space="preserve">procedure for responding to </w:t>
      </w:r>
      <w:r w:rsidR="00A067AC" w:rsidRPr="00F96610">
        <w:t>children who go missing from education, particularly on repeat occasions.</w:t>
      </w:r>
    </w:p>
    <w:p w14:paraId="586F16FD" w14:textId="77777777" w:rsidR="00DC74A1" w:rsidRPr="00F96610" w:rsidRDefault="00DC74A1" w:rsidP="005D6A39">
      <w:pPr>
        <w:pStyle w:val="bullets"/>
      </w:pPr>
      <w:r w:rsidRPr="00F96610">
        <w:t>safer recruitment</w:t>
      </w:r>
    </w:p>
    <w:p w14:paraId="38D1D83A" w14:textId="362A8F7C" w:rsidR="00AB5807" w:rsidRPr="00D87E1F" w:rsidRDefault="00AB5807" w:rsidP="00F96610">
      <w:pPr>
        <w:spacing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It is</w:t>
      </w:r>
      <w:r w:rsidR="003E7657" w:rsidRPr="00D87E1F">
        <w:rPr>
          <w:rFonts w:ascii="Verdana" w:eastAsia="Calibri" w:hAnsi="Verdana" w:cs="Arial"/>
          <w:sz w:val="22"/>
          <w:szCs w:val="22"/>
          <w:lang w:eastAsia="en-US"/>
        </w:rPr>
        <w:t xml:space="preserve"> the responsibility of </w:t>
      </w:r>
      <w:r w:rsidR="00546E62" w:rsidRPr="00D87E1F">
        <w:rPr>
          <w:rFonts w:ascii="Verdana" w:eastAsia="Calibri" w:hAnsi="Verdana" w:cs="Arial"/>
          <w:sz w:val="22"/>
          <w:szCs w:val="22"/>
          <w:lang w:eastAsia="en-US"/>
        </w:rPr>
        <w:t>the</w:t>
      </w:r>
      <w:r w:rsidR="003E7657" w:rsidRPr="00D87E1F">
        <w:rPr>
          <w:rFonts w:ascii="Verdana" w:eastAsia="Calibri" w:hAnsi="Verdana" w:cs="Arial"/>
          <w:sz w:val="22"/>
          <w:szCs w:val="22"/>
          <w:lang w:eastAsia="en-US"/>
        </w:rPr>
        <w:t xml:space="preserve"> </w:t>
      </w:r>
      <w:r w:rsidR="008951AB">
        <w:rPr>
          <w:rFonts w:ascii="Verdana" w:eastAsia="Calibri" w:hAnsi="Verdana" w:cs="Arial"/>
          <w:sz w:val="22"/>
          <w:szCs w:val="22"/>
          <w:lang w:eastAsia="en-US"/>
        </w:rPr>
        <w:t xml:space="preserve">Trust Board </w:t>
      </w:r>
      <w:r w:rsidR="001F3FFB" w:rsidRPr="00D87E1F">
        <w:rPr>
          <w:rFonts w:ascii="Verdana" w:eastAsia="Calibri" w:hAnsi="Verdana" w:cs="Arial"/>
          <w:sz w:val="22"/>
          <w:szCs w:val="22"/>
          <w:lang w:eastAsia="en-US"/>
        </w:rPr>
        <w:t>to ensure that</w:t>
      </w:r>
      <w:r w:rsidR="008779FA" w:rsidRPr="00D87E1F">
        <w:rPr>
          <w:rFonts w:ascii="Verdana" w:eastAsia="Calibri" w:hAnsi="Verdana" w:cs="Arial"/>
          <w:sz w:val="22"/>
          <w:szCs w:val="22"/>
          <w:lang w:eastAsia="en-US"/>
        </w:rPr>
        <w:t xml:space="preserve"> staff and volunteers are properly vetted to make sure they are safe to work with the </w:t>
      </w:r>
      <w:r w:rsidR="00097793" w:rsidRPr="00D87E1F">
        <w:rPr>
          <w:rFonts w:ascii="Verdana" w:eastAsia="Calibri" w:hAnsi="Verdana" w:cs="Arial"/>
          <w:sz w:val="22"/>
          <w:szCs w:val="22"/>
          <w:lang w:eastAsia="en-US"/>
        </w:rPr>
        <w:t>students</w:t>
      </w:r>
      <w:r w:rsidR="008779FA" w:rsidRPr="00D87E1F">
        <w:rPr>
          <w:rFonts w:ascii="Verdana" w:eastAsia="Calibri" w:hAnsi="Verdana" w:cs="Arial"/>
          <w:sz w:val="22"/>
          <w:szCs w:val="22"/>
          <w:lang w:eastAsia="en-US"/>
        </w:rPr>
        <w:t xml:space="preserve"> who attend our </w:t>
      </w:r>
      <w:r w:rsidR="00A946A0" w:rsidRPr="00D87E1F">
        <w:rPr>
          <w:rFonts w:ascii="Verdana" w:eastAsia="Calibri" w:hAnsi="Verdana" w:cs="Arial"/>
          <w:sz w:val="22"/>
          <w:szCs w:val="22"/>
          <w:lang w:eastAsia="en-US"/>
        </w:rPr>
        <w:t>College</w:t>
      </w:r>
      <w:r w:rsidR="008779FA" w:rsidRPr="00D87E1F">
        <w:rPr>
          <w:rFonts w:ascii="Verdana" w:eastAsia="Calibri" w:hAnsi="Verdana" w:cs="Arial"/>
          <w:sz w:val="22"/>
          <w:szCs w:val="22"/>
          <w:lang w:eastAsia="en-US"/>
        </w:rPr>
        <w:t xml:space="preserve"> and that the </w:t>
      </w:r>
      <w:r w:rsidR="00A946A0" w:rsidRPr="00D87E1F">
        <w:rPr>
          <w:rFonts w:ascii="Verdana" w:eastAsia="Calibri" w:hAnsi="Verdana" w:cs="Arial"/>
          <w:sz w:val="22"/>
          <w:szCs w:val="22"/>
          <w:lang w:eastAsia="en-US"/>
        </w:rPr>
        <w:t>College</w:t>
      </w:r>
      <w:r w:rsidR="008779FA" w:rsidRPr="00D87E1F">
        <w:rPr>
          <w:rFonts w:ascii="Verdana" w:eastAsia="Calibri" w:hAnsi="Verdana" w:cs="Arial"/>
          <w:sz w:val="22"/>
          <w:szCs w:val="22"/>
          <w:lang w:eastAsia="en-US"/>
        </w:rPr>
        <w:t xml:space="preserve"> has procedures for </w:t>
      </w:r>
      <w:r w:rsidR="004608EF" w:rsidRPr="00D87E1F">
        <w:rPr>
          <w:rFonts w:ascii="Verdana" w:eastAsia="Calibri" w:hAnsi="Verdana" w:cs="Arial"/>
          <w:sz w:val="22"/>
          <w:szCs w:val="22"/>
          <w:lang w:eastAsia="en-US"/>
        </w:rPr>
        <w:t>appropriately managing</w:t>
      </w:r>
      <w:r w:rsidR="008779FA" w:rsidRPr="00D87E1F">
        <w:rPr>
          <w:rFonts w:ascii="Verdana" w:eastAsia="Calibri" w:hAnsi="Verdana" w:cs="Arial"/>
          <w:sz w:val="22"/>
          <w:szCs w:val="22"/>
          <w:lang w:eastAsia="en-US"/>
        </w:rPr>
        <w:t xml:space="preserve"> </w:t>
      </w:r>
      <w:r w:rsidR="00DC74A1" w:rsidRPr="00D87E1F">
        <w:rPr>
          <w:rFonts w:ascii="Verdana" w:eastAsia="Calibri" w:hAnsi="Verdana" w:cs="Arial"/>
          <w:sz w:val="22"/>
          <w:szCs w:val="22"/>
          <w:lang w:eastAsia="en-US"/>
        </w:rPr>
        <w:t xml:space="preserve">safeguarding </w:t>
      </w:r>
      <w:r w:rsidR="008779FA" w:rsidRPr="00D87E1F">
        <w:rPr>
          <w:rFonts w:ascii="Verdana" w:eastAsia="Calibri" w:hAnsi="Verdana" w:cs="Arial"/>
          <w:sz w:val="22"/>
          <w:szCs w:val="22"/>
          <w:lang w:eastAsia="en-US"/>
        </w:rPr>
        <w:t xml:space="preserve">allegations </w:t>
      </w:r>
      <w:r w:rsidR="008779FA" w:rsidRPr="00D87E1F">
        <w:rPr>
          <w:rFonts w:ascii="Verdana" w:eastAsia="Calibri" w:hAnsi="Verdana" w:cs="Arial"/>
          <w:sz w:val="22"/>
          <w:szCs w:val="22"/>
          <w:lang w:eastAsia="en-US"/>
        </w:rPr>
        <w:lastRenderedPageBreak/>
        <w:t>made against</w:t>
      </w:r>
      <w:r w:rsidR="00664B29" w:rsidRPr="00D87E1F">
        <w:rPr>
          <w:rFonts w:ascii="Verdana" w:eastAsia="Calibri" w:hAnsi="Verdana" w:cs="Arial"/>
          <w:sz w:val="22"/>
          <w:szCs w:val="22"/>
          <w:lang w:eastAsia="en-US"/>
        </w:rPr>
        <w:t>,</w:t>
      </w:r>
      <w:r w:rsidR="008779FA" w:rsidRPr="00D87E1F">
        <w:rPr>
          <w:rFonts w:ascii="Verdana" w:eastAsia="Calibri" w:hAnsi="Verdana" w:cs="Arial"/>
          <w:sz w:val="22"/>
          <w:szCs w:val="22"/>
          <w:lang w:eastAsia="en-US"/>
        </w:rPr>
        <w:t xml:space="preserve"> </w:t>
      </w:r>
      <w:r w:rsidR="00664B29" w:rsidRPr="00D87E1F">
        <w:rPr>
          <w:rFonts w:ascii="Verdana" w:eastAsia="Calibri" w:hAnsi="Verdana" w:cs="Arial"/>
          <w:sz w:val="22"/>
          <w:szCs w:val="22"/>
          <w:lang w:eastAsia="en-US"/>
        </w:rPr>
        <w:t xml:space="preserve">or </w:t>
      </w:r>
      <w:proofErr w:type="gramStart"/>
      <w:r w:rsidR="00664B29" w:rsidRPr="00D87E1F">
        <w:rPr>
          <w:rFonts w:ascii="Verdana" w:eastAsia="Calibri" w:hAnsi="Verdana" w:cs="Arial"/>
          <w:sz w:val="22"/>
          <w:szCs w:val="22"/>
          <w:lang w:eastAsia="en-US"/>
        </w:rPr>
        <w:t>low level</w:t>
      </w:r>
      <w:proofErr w:type="gramEnd"/>
      <w:r w:rsidR="00664B29" w:rsidRPr="00D87E1F">
        <w:rPr>
          <w:rFonts w:ascii="Verdana" w:eastAsia="Calibri" w:hAnsi="Verdana" w:cs="Arial"/>
          <w:sz w:val="22"/>
          <w:szCs w:val="22"/>
          <w:lang w:eastAsia="en-US"/>
        </w:rPr>
        <w:t xml:space="preserve"> concerns involving, </w:t>
      </w:r>
      <w:r w:rsidR="008779FA" w:rsidRPr="00D87E1F">
        <w:rPr>
          <w:rFonts w:ascii="Verdana" w:eastAsia="Calibri" w:hAnsi="Verdana" w:cs="Arial"/>
          <w:sz w:val="22"/>
          <w:szCs w:val="22"/>
          <w:lang w:eastAsia="en-US"/>
        </w:rPr>
        <w:t xml:space="preserve">members of </w:t>
      </w:r>
      <w:r w:rsidR="003E7657" w:rsidRPr="00D87E1F">
        <w:rPr>
          <w:rFonts w:ascii="Verdana" w:eastAsia="Calibri" w:hAnsi="Verdana" w:cs="Arial"/>
          <w:sz w:val="22"/>
          <w:szCs w:val="22"/>
          <w:lang w:eastAsia="en-US"/>
        </w:rPr>
        <w:t xml:space="preserve">staff (including the </w:t>
      </w:r>
      <w:r w:rsidR="004E3531" w:rsidRPr="00D87E1F">
        <w:rPr>
          <w:rFonts w:ascii="Verdana" w:eastAsia="Calibri" w:hAnsi="Verdana" w:cs="Arial"/>
          <w:sz w:val="22"/>
          <w:szCs w:val="22"/>
          <w:lang w:eastAsia="en-US"/>
        </w:rPr>
        <w:t>Principal</w:t>
      </w:r>
      <w:r w:rsidR="0095389D" w:rsidRPr="00D87E1F">
        <w:rPr>
          <w:rFonts w:ascii="Verdana" w:eastAsia="Calibri" w:hAnsi="Verdana" w:cs="Arial"/>
          <w:sz w:val="22"/>
          <w:szCs w:val="22"/>
          <w:lang w:eastAsia="en-US"/>
        </w:rPr>
        <w:t>, supply teachers, contractors,</w:t>
      </w:r>
      <w:r w:rsidRPr="00D87E1F">
        <w:rPr>
          <w:rFonts w:ascii="Verdana" w:eastAsia="Calibri" w:hAnsi="Verdana" w:cs="Arial"/>
          <w:sz w:val="22"/>
          <w:szCs w:val="22"/>
          <w:lang w:eastAsia="en-US"/>
        </w:rPr>
        <w:t xml:space="preserve"> and volunteer helpers).</w:t>
      </w:r>
    </w:p>
    <w:p w14:paraId="65610D9F" w14:textId="35421C29" w:rsidR="008779FA" w:rsidRPr="00D87E1F" w:rsidRDefault="00F56517" w:rsidP="00F96610">
      <w:pPr>
        <w:spacing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The</w:t>
      </w:r>
      <w:r w:rsidR="008E2B0E" w:rsidRPr="00D87E1F">
        <w:rPr>
          <w:rFonts w:ascii="Verdana" w:eastAsia="Calibri" w:hAnsi="Verdana" w:cs="Arial"/>
          <w:sz w:val="22"/>
          <w:szCs w:val="22"/>
          <w:lang w:eastAsia="en-US"/>
        </w:rPr>
        <w:t xml:space="preserve"> </w:t>
      </w:r>
      <w:r w:rsidR="008951AB">
        <w:rPr>
          <w:rFonts w:ascii="Verdana" w:eastAsia="Calibri" w:hAnsi="Verdana" w:cs="Arial"/>
          <w:sz w:val="22"/>
          <w:szCs w:val="22"/>
          <w:lang w:eastAsia="en-US"/>
        </w:rPr>
        <w:t xml:space="preserve">Trust Board </w:t>
      </w:r>
      <w:r w:rsidR="008779FA" w:rsidRPr="00D87E1F">
        <w:rPr>
          <w:rFonts w:ascii="Verdana" w:eastAsia="Calibri" w:hAnsi="Verdana" w:cs="Arial"/>
          <w:sz w:val="22"/>
          <w:szCs w:val="22"/>
          <w:lang w:eastAsia="en-US"/>
        </w:rPr>
        <w:t>will ensur</w:t>
      </w:r>
      <w:r w:rsidRPr="00D87E1F">
        <w:rPr>
          <w:rFonts w:ascii="Verdana" w:eastAsia="Calibri" w:hAnsi="Verdana" w:cs="Arial"/>
          <w:sz w:val="22"/>
          <w:szCs w:val="22"/>
          <w:lang w:eastAsia="en-US"/>
        </w:rPr>
        <w:t>e that there is a named governor for safeguarding,</w:t>
      </w:r>
      <w:r w:rsidR="008779FA" w:rsidRPr="00D87E1F">
        <w:rPr>
          <w:rFonts w:ascii="Verdana" w:eastAsia="Calibri" w:hAnsi="Verdana" w:cs="Arial"/>
          <w:sz w:val="22"/>
          <w:szCs w:val="22"/>
          <w:lang w:eastAsia="en-US"/>
        </w:rPr>
        <w:t xml:space="preserve"> a </w:t>
      </w:r>
      <w:r w:rsidR="004E3531" w:rsidRPr="00D87E1F">
        <w:rPr>
          <w:rFonts w:ascii="Verdana" w:eastAsia="Calibri" w:hAnsi="Verdana" w:cs="Arial"/>
          <w:sz w:val="22"/>
          <w:szCs w:val="22"/>
          <w:lang w:eastAsia="en-US"/>
        </w:rPr>
        <w:t xml:space="preserve">Senior </w:t>
      </w:r>
      <w:r w:rsidR="008779FA" w:rsidRPr="00D87E1F">
        <w:rPr>
          <w:rFonts w:ascii="Verdana" w:eastAsia="Calibri" w:hAnsi="Verdana" w:cs="Arial"/>
          <w:sz w:val="22"/>
          <w:szCs w:val="22"/>
          <w:lang w:eastAsia="en-US"/>
        </w:rPr>
        <w:t>Designated Safeguarding Lead (</w:t>
      </w:r>
      <w:r w:rsidR="004E3531" w:rsidRPr="00D87E1F">
        <w:rPr>
          <w:rFonts w:ascii="Verdana" w:eastAsia="Calibri" w:hAnsi="Verdana" w:cs="Arial"/>
          <w:sz w:val="22"/>
          <w:szCs w:val="22"/>
          <w:lang w:eastAsia="en-US"/>
        </w:rPr>
        <w:t>S</w:t>
      </w:r>
      <w:r w:rsidR="008779FA" w:rsidRPr="00D87E1F">
        <w:rPr>
          <w:rFonts w:ascii="Verdana" w:eastAsia="Calibri" w:hAnsi="Verdana" w:cs="Arial"/>
          <w:sz w:val="22"/>
          <w:szCs w:val="22"/>
          <w:lang w:eastAsia="en-US"/>
        </w:rPr>
        <w:t>DSL) who</w:t>
      </w:r>
      <w:r w:rsidR="0086646F" w:rsidRPr="00D87E1F">
        <w:rPr>
          <w:rFonts w:ascii="Verdana" w:eastAsia="Calibri" w:hAnsi="Verdana" w:cs="Arial"/>
          <w:sz w:val="22"/>
          <w:szCs w:val="22"/>
          <w:lang w:eastAsia="en-US"/>
        </w:rPr>
        <w:t xml:space="preserve"> is a senior member of the leadership team and</w:t>
      </w:r>
      <w:r w:rsidR="008779FA" w:rsidRPr="00D87E1F">
        <w:rPr>
          <w:rFonts w:ascii="Verdana" w:eastAsia="Calibri" w:hAnsi="Verdana" w:cs="Arial"/>
          <w:sz w:val="22"/>
          <w:szCs w:val="22"/>
          <w:lang w:eastAsia="en-US"/>
        </w:rPr>
        <w:t xml:space="preserve"> has lead respo</w:t>
      </w:r>
      <w:r w:rsidRPr="00D87E1F">
        <w:rPr>
          <w:rFonts w:ascii="Verdana" w:eastAsia="Calibri" w:hAnsi="Verdana" w:cs="Arial"/>
          <w:sz w:val="22"/>
          <w:szCs w:val="22"/>
          <w:lang w:eastAsia="en-US"/>
        </w:rPr>
        <w:t>nsibility for safeguarding and child protection, and a designated teacher to promote the educational achievement of children who are looked after</w:t>
      </w:r>
      <w:r w:rsidR="00092139" w:rsidRPr="00D87E1F">
        <w:rPr>
          <w:rFonts w:ascii="Verdana" w:eastAsia="Calibri" w:hAnsi="Verdana" w:cs="Arial"/>
          <w:sz w:val="22"/>
          <w:szCs w:val="22"/>
          <w:lang w:eastAsia="en-US"/>
        </w:rPr>
        <w:t>,</w:t>
      </w:r>
      <w:r w:rsidR="00F76CED" w:rsidRPr="00D87E1F">
        <w:rPr>
          <w:rFonts w:ascii="Verdana" w:eastAsia="Calibri" w:hAnsi="Verdana" w:cs="Arial"/>
          <w:sz w:val="22"/>
          <w:szCs w:val="22"/>
          <w:lang w:eastAsia="en-US"/>
        </w:rPr>
        <w:t xml:space="preserve"> or previously looked after</w:t>
      </w:r>
      <w:r w:rsidR="00AB5807" w:rsidRPr="00D87E1F">
        <w:rPr>
          <w:rFonts w:ascii="Verdana" w:eastAsia="Calibri" w:hAnsi="Verdana" w:cs="Arial"/>
          <w:sz w:val="22"/>
          <w:szCs w:val="22"/>
          <w:lang w:eastAsia="en-US"/>
        </w:rPr>
        <w:t>,</w:t>
      </w:r>
      <w:r w:rsidRPr="00D87E1F">
        <w:rPr>
          <w:rFonts w:ascii="Verdana" w:eastAsia="Calibri" w:hAnsi="Verdana" w:cs="Arial"/>
          <w:sz w:val="22"/>
          <w:szCs w:val="22"/>
          <w:lang w:eastAsia="en-US"/>
        </w:rPr>
        <w:t xml:space="preserve"> and </w:t>
      </w:r>
      <w:r w:rsidR="000E24DC" w:rsidRPr="00D87E1F">
        <w:rPr>
          <w:rFonts w:ascii="Verdana" w:eastAsia="Calibri" w:hAnsi="Verdana" w:cs="Arial"/>
          <w:sz w:val="22"/>
          <w:szCs w:val="22"/>
          <w:lang w:eastAsia="en-US"/>
        </w:rPr>
        <w:t xml:space="preserve">will </w:t>
      </w:r>
      <w:r w:rsidRPr="00D87E1F">
        <w:rPr>
          <w:rFonts w:ascii="Verdana" w:eastAsia="Calibri" w:hAnsi="Verdana" w:cs="Arial"/>
          <w:sz w:val="22"/>
          <w:szCs w:val="22"/>
          <w:lang w:eastAsia="en-US"/>
        </w:rPr>
        <w:t>ensure that these people have the appropriate training</w:t>
      </w:r>
      <w:r w:rsidR="001F3FFB" w:rsidRPr="00D87E1F">
        <w:rPr>
          <w:rFonts w:ascii="Verdana" w:eastAsia="Calibri" w:hAnsi="Verdana" w:cs="Arial"/>
          <w:sz w:val="22"/>
          <w:szCs w:val="22"/>
          <w:lang w:eastAsia="en-US"/>
        </w:rPr>
        <w:t>.</w:t>
      </w:r>
    </w:p>
    <w:p w14:paraId="575483D2" w14:textId="3B230829" w:rsidR="00DE5DFE" w:rsidRPr="00D87E1F" w:rsidRDefault="00DE5DFE" w:rsidP="00F96610">
      <w:pPr>
        <w:spacing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The </w:t>
      </w:r>
      <w:r w:rsidR="008951AB">
        <w:rPr>
          <w:rFonts w:ascii="Verdana" w:eastAsia="Calibri" w:hAnsi="Verdana" w:cs="Arial"/>
          <w:sz w:val="22"/>
          <w:szCs w:val="22"/>
          <w:lang w:eastAsia="en-US"/>
        </w:rPr>
        <w:t xml:space="preserve">Trust Board </w:t>
      </w:r>
      <w:r w:rsidRPr="00D87E1F">
        <w:rPr>
          <w:rFonts w:ascii="Verdana" w:eastAsia="Calibri" w:hAnsi="Verdana" w:cs="Arial"/>
          <w:sz w:val="22"/>
          <w:szCs w:val="22"/>
          <w:lang w:eastAsia="en-US"/>
        </w:rPr>
        <w:t>will have regard to their obligations under the Human Rights Act 1998 and the Equality Act 2010 (including the Public Sector Equality Duty).</w:t>
      </w:r>
      <w:r w:rsidRPr="00D87E1F">
        <w:rPr>
          <w:rStyle w:val="FootnoteReference"/>
          <w:rFonts w:ascii="Verdana" w:eastAsia="Calibri" w:hAnsi="Verdana" w:cs="Arial"/>
          <w:sz w:val="22"/>
          <w:szCs w:val="22"/>
          <w:lang w:eastAsia="en-US"/>
        </w:rPr>
        <w:footnoteReference w:id="3"/>
      </w:r>
    </w:p>
    <w:p w14:paraId="6052012E" w14:textId="6C6BFF2D" w:rsidR="001F3FFB" w:rsidRPr="00D87E1F" w:rsidRDefault="001F3FFB" w:rsidP="00F96610">
      <w:pPr>
        <w:spacing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The governing body</w:t>
      </w:r>
      <w:r w:rsidR="00DE5DFE" w:rsidRPr="00D87E1F">
        <w:rPr>
          <w:rFonts w:ascii="Verdana" w:eastAsia="Calibri" w:hAnsi="Verdana" w:cs="Arial"/>
          <w:sz w:val="22"/>
          <w:szCs w:val="22"/>
          <w:lang w:eastAsia="en-US"/>
        </w:rPr>
        <w:t>/</w:t>
      </w:r>
      <w:r w:rsidR="001B09FF" w:rsidRPr="00D87E1F">
        <w:rPr>
          <w:rFonts w:ascii="Verdana" w:eastAsia="Calibri" w:hAnsi="Verdana" w:cs="Arial"/>
          <w:sz w:val="22"/>
          <w:szCs w:val="22"/>
          <w:lang w:eastAsia="en-US"/>
        </w:rPr>
        <w:t xml:space="preserve"> </w:t>
      </w:r>
      <w:r w:rsidR="00685DA4" w:rsidRPr="00D87E1F">
        <w:rPr>
          <w:rFonts w:ascii="Verdana" w:eastAsia="Calibri" w:hAnsi="Verdana" w:cs="Arial"/>
          <w:sz w:val="22"/>
          <w:szCs w:val="22"/>
          <w:lang w:eastAsia="en-US"/>
        </w:rPr>
        <w:t>t</w:t>
      </w:r>
      <w:r w:rsidR="00205CCE" w:rsidRPr="00D87E1F">
        <w:rPr>
          <w:rFonts w:ascii="Verdana" w:eastAsia="Calibri" w:hAnsi="Verdana" w:cs="Arial"/>
          <w:sz w:val="22"/>
          <w:szCs w:val="22"/>
          <w:lang w:eastAsia="en-US"/>
        </w:rPr>
        <w:t>rustees</w:t>
      </w:r>
      <w:r w:rsidRPr="00D87E1F">
        <w:rPr>
          <w:rFonts w:ascii="Verdana" w:eastAsia="Calibri" w:hAnsi="Verdana" w:cs="Arial"/>
          <w:sz w:val="22"/>
          <w:szCs w:val="22"/>
          <w:lang w:eastAsia="en-US"/>
        </w:rPr>
        <w:t xml:space="preserve"> will </w:t>
      </w:r>
      <w:r w:rsidR="0060348D" w:rsidRPr="00D87E1F">
        <w:rPr>
          <w:rFonts w:ascii="Verdana" w:eastAsia="Calibri" w:hAnsi="Verdana" w:cs="Arial"/>
          <w:sz w:val="22"/>
          <w:szCs w:val="22"/>
          <w:lang w:eastAsia="en-US"/>
        </w:rPr>
        <w:t xml:space="preserve">inform Suffolk County Council </w:t>
      </w:r>
      <w:r w:rsidR="009A621B" w:rsidRPr="00D87E1F">
        <w:rPr>
          <w:rFonts w:ascii="Verdana" w:eastAsia="Calibri" w:hAnsi="Verdana" w:cs="Arial"/>
          <w:sz w:val="22"/>
          <w:szCs w:val="22"/>
          <w:lang w:eastAsia="en-US"/>
        </w:rPr>
        <w:t xml:space="preserve">and the SSP </w:t>
      </w:r>
      <w:r w:rsidR="0060348D" w:rsidRPr="00D87E1F">
        <w:rPr>
          <w:rFonts w:ascii="Verdana" w:eastAsia="Calibri" w:hAnsi="Verdana" w:cs="Arial"/>
          <w:sz w:val="22"/>
          <w:szCs w:val="22"/>
          <w:lang w:eastAsia="en-US"/>
        </w:rPr>
        <w:t>annually about the discharge of their safeguarding duties by completing the safeguarding self-assessment audit.</w:t>
      </w:r>
    </w:p>
    <w:p w14:paraId="45041F26" w14:textId="77777777" w:rsidR="00F56517" w:rsidRPr="00A56571" w:rsidRDefault="00F56517" w:rsidP="00C5336C">
      <w:pPr>
        <w:pStyle w:val="Heading2"/>
        <w:spacing w:before="200" w:after="200"/>
      </w:pPr>
      <w:r w:rsidRPr="00A56571">
        <w:t>Designated Safeguarding Lead</w:t>
      </w:r>
      <w:r w:rsidR="00FA0CFF" w:rsidRPr="00A56571">
        <w:t xml:space="preserve"> (DSL)</w:t>
      </w:r>
    </w:p>
    <w:p w14:paraId="4A2BBBB0" w14:textId="66D70B82" w:rsidR="00F56517" w:rsidRPr="00D87E1F" w:rsidRDefault="00FA0CFF" w:rsidP="00F96610">
      <w:pPr>
        <w:spacing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The </w:t>
      </w:r>
      <w:r w:rsidR="004E3531" w:rsidRPr="00D87E1F">
        <w:rPr>
          <w:rFonts w:ascii="Verdana" w:eastAsia="Calibri" w:hAnsi="Verdana" w:cs="Arial"/>
          <w:sz w:val="22"/>
          <w:szCs w:val="22"/>
          <w:lang w:eastAsia="en-US"/>
        </w:rPr>
        <w:t>S</w:t>
      </w:r>
      <w:r w:rsidRPr="00D87E1F">
        <w:rPr>
          <w:rFonts w:ascii="Verdana" w:eastAsia="Calibri" w:hAnsi="Verdana" w:cs="Arial"/>
          <w:sz w:val="22"/>
          <w:szCs w:val="22"/>
          <w:lang w:eastAsia="en-US"/>
        </w:rPr>
        <w:t>DSL</w:t>
      </w:r>
      <w:r w:rsidR="004E3531" w:rsidRPr="00D87E1F">
        <w:rPr>
          <w:rFonts w:ascii="Verdana" w:eastAsia="Calibri" w:hAnsi="Verdana" w:cs="Arial"/>
          <w:sz w:val="22"/>
          <w:szCs w:val="22"/>
          <w:lang w:eastAsia="en-US"/>
        </w:rPr>
        <w:t xml:space="preserve">/ or alternate </w:t>
      </w:r>
      <w:r w:rsidR="00D650F7" w:rsidRPr="00D87E1F">
        <w:rPr>
          <w:rFonts w:ascii="Verdana" w:eastAsia="Calibri" w:hAnsi="Verdana" w:cs="Arial"/>
          <w:sz w:val="22"/>
          <w:szCs w:val="22"/>
          <w:lang w:eastAsia="en-US"/>
        </w:rPr>
        <w:t>will</w:t>
      </w:r>
      <w:r w:rsidRPr="00D87E1F">
        <w:rPr>
          <w:rFonts w:ascii="Verdana" w:eastAsia="Calibri" w:hAnsi="Verdana" w:cs="Arial"/>
          <w:sz w:val="22"/>
          <w:szCs w:val="22"/>
          <w:lang w:eastAsia="en-US"/>
        </w:rPr>
        <w:t xml:space="preserve"> take lead responsibility for safeguarding and child protection</w:t>
      </w:r>
      <w:r w:rsidR="00F76CED" w:rsidRPr="00D87E1F">
        <w:rPr>
          <w:rFonts w:ascii="Verdana" w:eastAsia="Calibri" w:hAnsi="Verdana" w:cs="Arial"/>
          <w:sz w:val="22"/>
          <w:szCs w:val="22"/>
          <w:lang w:eastAsia="en-US"/>
        </w:rPr>
        <w:t xml:space="preserve"> (including online safety</w:t>
      </w:r>
      <w:r w:rsidR="00A07E59" w:rsidRPr="00D87E1F">
        <w:rPr>
          <w:rFonts w:ascii="Verdana" w:eastAsia="Calibri" w:hAnsi="Verdana" w:cs="Arial"/>
          <w:sz w:val="22"/>
          <w:szCs w:val="22"/>
          <w:lang w:eastAsia="en-US"/>
        </w:rPr>
        <w:t xml:space="preserve"> </w:t>
      </w:r>
      <w:r w:rsidR="00000C88" w:rsidRPr="00D87E1F">
        <w:rPr>
          <w:rFonts w:ascii="Verdana" w:eastAsia="Calibri" w:hAnsi="Verdana" w:cs="Arial"/>
          <w:sz w:val="22"/>
          <w:szCs w:val="22"/>
          <w:lang w:eastAsia="en-US"/>
        </w:rPr>
        <w:t xml:space="preserve">and </w:t>
      </w:r>
      <w:r w:rsidR="00A07E59" w:rsidRPr="00D87E1F">
        <w:rPr>
          <w:rFonts w:ascii="Verdana" w:eastAsia="Calibri" w:hAnsi="Verdana" w:cs="Arial"/>
          <w:sz w:val="22"/>
          <w:szCs w:val="22"/>
          <w:lang w:eastAsia="en-US"/>
        </w:rPr>
        <w:t>understanding the filtering and monitoring systems in place</w:t>
      </w:r>
      <w:r w:rsidR="00F76CED" w:rsidRPr="00D87E1F">
        <w:rPr>
          <w:rFonts w:ascii="Verdana" w:eastAsia="Calibri" w:hAnsi="Verdana" w:cs="Arial"/>
          <w:sz w:val="22"/>
          <w:szCs w:val="22"/>
          <w:lang w:eastAsia="en-US"/>
        </w:rPr>
        <w:t>)</w:t>
      </w:r>
      <w:r w:rsidRPr="00D87E1F">
        <w:rPr>
          <w:rFonts w:ascii="Verdana" w:eastAsia="Calibri" w:hAnsi="Verdana" w:cs="Arial"/>
          <w:sz w:val="22"/>
          <w:szCs w:val="22"/>
          <w:lang w:eastAsia="en-US"/>
        </w:rPr>
        <w:t xml:space="preserve">. This </w:t>
      </w:r>
      <w:r w:rsidR="00D650F7" w:rsidRPr="00D87E1F">
        <w:rPr>
          <w:rFonts w:ascii="Verdana" w:eastAsia="Calibri" w:hAnsi="Verdana" w:cs="Arial"/>
          <w:sz w:val="22"/>
          <w:szCs w:val="22"/>
          <w:lang w:eastAsia="en-US"/>
        </w:rPr>
        <w:t>will</w:t>
      </w:r>
      <w:r w:rsidRPr="00D87E1F">
        <w:rPr>
          <w:rFonts w:ascii="Verdana" w:eastAsia="Calibri" w:hAnsi="Verdana" w:cs="Arial"/>
          <w:sz w:val="22"/>
          <w:szCs w:val="22"/>
          <w:lang w:eastAsia="en-US"/>
        </w:rPr>
        <w:t xml:space="preserve"> be </w:t>
      </w:r>
      <w:r w:rsidR="00D650F7" w:rsidRPr="00D87E1F">
        <w:rPr>
          <w:rFonts w:ascii="Verdana" w:eastAsia="Calibri" w:hAnsi="Verdana" w:cs="Arial"/>
          <w:sz w:val="22"/>
          <w:szCs w:val="22"/>
          <w:lang w:eastAsia="en-US"/>
        </w:rPr>
        <w:t xml:space="preserve">made </w:t>
      </w:r>
      <w:r w:rsidRPr="00D87E1F">
        <w:rPr>
          <w:rFonts w:ascii="Verdana" w:eastAsia="Calibri" w:hAnsi="Verdana" w:cs="Arial"/>
          <w:sz w:val="22"/>
          <w:szCs w:val="22"/>
          <w:lang w:eastAsia="en-US"/>
        </w:rPr>
        <w:t xml:space="preserve">explicit in the role-holder’s job description. (The </w:t>
      </w:r>
      <w:r w:rsidR="00C628B1" w:rsidRPr="00D87E1F">
        <w:rPr>
          <w:rFonts w:ascii="Verdana" w:eastAsia="Calibri" w:hAnsi="Verdana" w:cs="Arial"/>
          <w:sz w:val="22"/>
          <w:szCs w:val="22"/>
          <w:lang w:eastAsia="en-US"/>
        </w:rPr>
        <w:t>broad areas of responsibility and activities related to the role of the DSL are</w:t>
      </w:r>
      <w:r w:rsidRPr="00D87E1F">
        <w:rPr>
          <w:rFonts w:ascii="Verdana" w:eastAsia="Calibri" w:hAnsi="Verdana" w:cs="Arial"/>
          <w:sz w:val="22"/>
          <w:szCs w:val="22"/>
          <w:lang w:eastAsia="en-US"/>
        </w:rPr>
        <w:t xml:space="preserve"> s</w:t>
      </w:r>
      <w:r w:rsidR="00E253CD" w:rsidRPr="00D87E1F">
        <w:rPr>
          <w:rFonts w:ascii="Verdana" w:eastAsia="Calibri" w:hAnsi="Verdana" w:cs="Arial"/>
          <w:sz w:val="22"/>
          <w:szCs w:val="22"/>
          <w:lang w:eastAsia="en-US"/>
        </w:rPr>
        <w:t>et out</w:t>
      </w:r>
      <w:r w:rsidRPr="00D87E1F">
        <w:rPr>
          <w:rFonts w:ascii="Verdana" w:eastAsia="Calibri" w:hAnsi="Verdana" w:cs="Arial"/>
          <w:sz w:val="22"/>
          <w:szCs w:val="22"/>
          <w:lang w:eastAsia="en-US"/>
        </w:rPr>
        <w:t xml:space="preserve"> in Annex </w:t>
      </w:r>
      <w:r w:rsidR="00006BAF" w:rsidRPr="00D87E1F">
        <w:rPr>
          <w:rFonts w:ascii="Verdana" w:eastAsia="Calibri" w:hAnsi="Verdana" w:cs="Arial"/>
          <w:sz w:val="22"/>
          <w:szCs w:val="22"/>
          <w:lang w:eastAsia="en-US"/>
        </w:rPr>
        <w:t>C</w:t>
      </w:r>
      <w:r w:rsidRPr="00D87E1F">
        <w:rPr>
          <w:rFonts w:ascii="Verdana" w:eastAsia="Calibri" w:hAnsi="Verdana" w:cs="Arial"/>
          <w:sz w:val="22"/>
          <w:szCs w:val="22"/>
          <w:lang w:eastAsia="en-US"/>
        </w:rPr>
        <w:t xml:space="preserve"> of </w:t>
      </w:r>
      <w:proofErr w:type="spellStart"/>
      <w:r w:rsidRPr="00D87E1F">
        <w:rPr>
          <w:rFonts w:ascii="Verdana" w:eastAsia="Calibri" w:hAnsi="Verdana" w:cs="Arial"/>
          <w:sz w:val="22"/>
          <w:szCs w:val="22"/>
          <w:lang w:eastAsia="en-US"/>
        </w:rPr>
        <w:t>KCSiE</w:t>
      </w:r>
      <w:proofErr w:type="spellEnd"/>
      <w:r w:rsidRPr="00D87E1F">
        <w:rPr>
          <w:rFonts w:ascii="Verdana" w:eastAsia="Calibri" w:hAnsi="Verdana" w:cs="Arial"/>
          <w:sz w:val="22"/>
          <w:szCs w:val="22"/>
          <w:lang w:eastAsia="en-US"/>
        </w:rPr>
        <w:t>).</w:t>
      </w:r>
    </w:p>
    <w:p w14:paraId="0ACC2256" w14:textId="62E177BB" w:rsidR="00FA0CFF" w:rsidRPr="00D87E1F" w:rsidRDefault="00FA0CFF" w:rsidP="00F96610">
      <w:pPr>
        <w:spacing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The </w:t>
      </w:r>
      <w:r w:rsidR="004E3531" w:rsidRPr="00D87E1F">
        <w:rPr>
          <w:rFonts w:ascii="Verdana" w:eastAsia="Calibri" w:hAnsi="Verdana" w:cs="Arial"/>
          <w:sz w:val="22"/>
          <w:szCs w:val="22"/>
          <w:lang w:eastAsia="en-US"/>
        </w:rPr>
        <w:t>S</w:t>
      </w:r>
      <w:r w:rsidRPr="00D87E1F">
        <w:rPr>
          <w:rFonts w:ascii="Verdana" w:eastAsia="Calibri" w:hAnsi="Verdana" w:cs="Arial"/>
          <w:sz w:val="22"/>
          <w:szCs w:val="22"/>
          <w:lang w:eastAsia="en-US"/>
        </w:rPr>
        <w:t>DSL</w:t>
      </w:r>
      <w:r w:rsidR="004E3531" w:rsidRPr="00D87E1F">
        <w:rPr>
          <w:rFonts w:ascii="Verdana" w:eastAsia="Calibri" w:hAnsi="Verdana" w:cs="Arial"/>
          <w:sz w:val="22"/>
          <w:szCs w:val="22"/>
          <w:lang w:eastAsia="en-US"/>
        </w:rPr>
        <w:t>/ or alternate</w:t>
      </w:r>
      <w:r w:rsidRPr="00D87E1F">
        <w:rPr>
          <w:rFonts w:ascii="Verdana" w:eastAsia="Calibri" w:hAnsi="Verdana" w:cs="Arial"/>
          <w:sz w:val="22"/>
          <w:szCs w:val="22"/>
          <w:lang w:eastAsia="en-US"/>
        </w:rPr>
        <w:t xml:space="preserve"> will have the appropriate status</w:t>
      </w:r>
      <w:r w:rsidR="00006BAF" w:rsidRPr="00D87E1F">
        <w:rPr>
          <w:rFonts w:ascii="Verdana" w:eastAsia="Calibri" w:hAnsi="Verdana" w:cs="Arial"/>
          <w:sz w:val="22"/>
          <w:szCs w:val="22"/>
          <w:lang w:eastAsia="en-US"/>
        </w:rPr>
        <w:t xml:space="preserve">, </w:t>
      </w:r>
      <w:r w:rsidRPr="00D87E1F">
        <w:rPr>
          <w:rFonts w:ascii="Verdana" w:eastAsia="Calibri" w:hAnsi="Verdana" w:cs="Arial"/>
          <w:sz w:val="22"/>
          <w:szCs w:val="22"/>
          <w:lang w:eastAsia="en-US"/>
        </w:rPr>
        <w:t>authority</w:t>
      </w:r>
      <w:r w:rsidR="00006BAF" w:rsidRPr="00D87E1F">
        <w:rPr>
          <w:rFonts w:ascii="Verdana" w:eastAsia="Calibri" w:hAnsi="Verdana" w:cs="Arial"/>
          <w:sz w:val="22"/>
          <w:szCs w:val="22"/>
          <w:lang w:eastAsia="en-US"/>
        </w:rPr>
        <w:t>, time</w:t>
      </w:r>
      <w:r w:rsidR="0086646F" w:rsidRPr="00D87E1F">
        <w:rPr>
          <w:rFonts w:ascii="Verdana" w:eastAsia="Calibri" w:hAnsi="Verdana" w:cs="Arial"/>
          <w:sz w:val="22"/>
          <w:szCs w:val="22"/>
          <w:lang w:eastAsia="en-US"/>
        </w:rPr>
        <w:t>, funding, training, resources and support they need</w:t>
      </w:r>
      <w:r w:rsidRPr="00D87E1F">
        <w:rPr>
          <w:rFonts w:ascii="Verdana" w:eastAsia="Calibri" w:hAnsi="Verdana" w:cs="Arial"/>
          <w:sz w:val="22"/>
          <w:szCs w:val="22"/>
          <w:lang w:eastAsia="en-US"/>
        </w:rPr>
        <w:t xml:space="preserve"> to carry out the duties of the post</w:t>
      </w:r>
      <w:r w:rsidR="0086646F" w:rsidRPr="00D87E1F">
        <w:rPr>
          <w:rFonts w:ascii="Verdana" w:eastAsia="Calibri" w:hAnsi="Verdana" w:cs="Arial"/>
          <w:sz w:val="22"/>
          <w:szCs w:val="22"/>
          <w:lang w:eastAsia="en-US"/>
        </w:rPr>
        <w:t xml:space="preserve"> effectively</w:t>
      </w:r>
      <w:r w:rsidRPr="00D87E1F">
        <w:rPr>
          <w:rFonts w:ascii="Verdana" w:eastAsia="Calibri" w:hAnsi="Verdana" w:cs="Arial"/>
          <w:sz w:val="22"/>
          <w:szCs w:val="22"/>
          <w:lang w:eastAsia="en-US"/>
        </w:rPr>
        <w:t>.</w:t>
      </w:r>
    </w:p>
    <w:p w14:paraId="544DF716" w14:textId="7EBB2449" w:rsidR="0022039F" w:rsidRPr="00D87E1F" w:rsidRDefault="0022039F" w:rsidP="00F96610">
      <w:pPr>
        <w:spacing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The </w:t>
      </w:r>
      <w:r w:rsidR="004E3531" w:rsidRPr="00D87E1F">
        <w:rPr>
          <w:rFonts w:ascii="Verdana" w:eastAsia="Calibri" w:hAnsi="Verdana" w:cs="Arial"/>
          <w:sz w:val="22"/>
          <w:szCs w:val="22"/>
          <w:lang w:eastAsia="en-US"/>
        </w:rPr>
        <w:t>S</w:t>
      </w:r>
      <w:r w:rsidRPr="00D87E1F">
        <w:rPr>
          <w:rFonts w:ascii="Verdana" w:eastAsia="Calibri" w:hAnsi="Verdana" w:cs="Arial"/>
          <w:sz w:val="22"/>
          <w:szCs w:val="22"/>
          <w:lang w:eastAsia="en-US"/>
        </w:rPr>
        <w:t>DSL</w:t>
      </w:r>
      <w:r w:rsidR="004E3531" w:rsidRPr="00D87E1F">
        <w:rPr>
          <w:rFonts w:ascii="Verdana" w:eastAsia="Calibri" w:hAnsi="Verdana" w:cs="Arial"/>
          <w:sz w:val="22"/>
          <w:szCs w:val="22"/>
          <w:lang w:eastAsia="en-US"/>
        </w:rPr>
        <w:t xml:space="preserve">/ </w:t>
      </w:r>
      <w:r w:rsidRPr="00D87E1F">
        <w:rPr>
          <w:rFonts w:ascii="Verdana" w:eastAsia="Calibri" w:hAnsi="Verdana" w:cs="Arial"/>
          <w:sz w:val="22"/>
          <w:szCs w:val="22"/>
          <w:lang w:eastAsia="en-US"/>
        </w:rPr>
        <w:t xml:space="preserve">and any alternate DSLs </w:t>
      </w:r>
      <w:r w:rsidR="0086646F" w:rsidRPr="00D87E1F">
        <w:rPr>
          <w:rFonts w:ascii="Verdana" w:eastAsia="Calibri" w:hAnsi="Verdana" w:cs="Arial"/>
          <w:sz w:val="22"/>
          <w:szCs w:val="22"/>
          <w:lang w:eastAsia="en-US"/>
        </w:rPr>
        <w:t>will</w:t>
      </w:r>
      <w:r w:rsidR="005060D0" w:rsidRPr="00D87E1F">
        <w:rPr>
          <w:rFonts w:ascii="Verdana" w:eastAsia="Calibri" w:hAnsi="Verdana" w:cs="Arial"/>
          <w:sz w:val="22"/>
          <w:szCs w:val="22"/>
          <w:lang w:eastAsia="en-US"/>
        </w:rPr>
        <w:t xml:space="preserve"> provide advice and support to staff in </w:t>
      </w:r>
      <w:r w:rsidR="00A946A0" w:rsidRPr="00D87E1F">
        <w:rPr>
          <w:rFonts w:ascii="Verdana" w:eastAsia="Calibri" w:hAnsi="Verdana" w:cs="Arial"/>
          <w:sz w:val="22"/>
          <w:szCs w:val="22"/>
          <w:lang w:eastAsia="en-US"/>
        </w:rPr>
        <w:t>College</w:t>
      </w:r>
      <w:r w:rsidR="005060D0" w:rsidRPr="00D87E1F">
        <w:rPr>
          <w:rFonts w:ascii="Verdana" w:eastAsia="Calibri" w:hAnsi="Verdana" w:cs="Arial"/>
          <w:sz w:val="22"/>
          <w:szCs w:val="22"/>
          <w:lang w:eastAsia="en-US"/>
        </w:rPr>
        <w:t xml:space="preserve"> and will</w:t>
      </w:r>
      <w:r w:rsidRPr="00D87E1F">
        <w:rPr>
          <w:rFonts w:ascii="Verdana" w:eastAsia="Calibri" w:hAnsi="Verdana" w:cs="Arial"/>
          <w:sz w:val="22"/>
          <w:szCs w:val="22"/>
          <w:lang w:eastAsia="en-US"/>
        </w:rPr>
        <w:t xml:space="preserve"> liaise with the local authority and work with other agencies in line with Working Together to Safeguard Children.</w:t>
      </w:r>
    </w:p>
    <w:p w14:paraId="4E0CE986" w14:textId="7DA405AE" w:rsidR="0022039F" w:rsidRPr="00D87E1F" w:rsidRDefault="0022039F" w:rsidP="00F96610">
      <w:pPr>
        <w:spacing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During term time, the </w:t>
      </w:r>
      <w:r w:rsidR="004E3531" w:rsidRPr="00D87E1F">
        <w:rPr>
          <w:rFonts w:ascii="Verdana" w:eastAsia="Calibri" w:hAnsi="Verdana" w:cs="Arial"/>
          <w:sz w:val="22"/>
          <w:szCs w:val="22"/>
          <w:lang w:eastAsia="en-US"/>
        </w:rPr>
        <w:t>S</w:t>
      </w:r>
      <w:r w:rsidRPr="00D87E1F">
        <w:rPr>
          <w:rFonts w:ascii="Verdana" w:eastAsia="Calibri" w:hAnsi="Verdana" w:cs="Arial"/>
          <w:sz w:val="22"/>
          <w:szCs w:val="22"/>
          <w:lang w:eastAsia="en-US"/>
        </w:rPr>
        <w:t xml:space="preserve">DSL and/or an alternate should always be available during </w:t>
      </w:r>
      <w:r w:rsidR="00A946A0" w:rsidRPr="00D87E1F">
        <w:rPr>
          <w:rFonts w:ascii="Verdana" w:eastAsia="Calibri" w:hAnsi="Verdana" w:cs="Arial"/>
          <w:sz w:val="22"/>
          <w:szCs w:val="22"/>
          <w:lang w:eastAsia="en-US"/>
        </w:rPr>
        <w:t>College</w:t>
      </w:r>
      <w:r w:rsidRPr="00D87E1F">
        <w:rPr>
          <w:rFonts w:ascii="Verdana" w:eastAsia="Calibri" w:hAnsi="Verdana" w:cs="Arial"/>
          <w:sz w:val="22"/>
          <w:szCs w:val="22"/>
          <w:lang w:eastAsia="en-US"/>
        </w:rPr>
        <w:t xml:space="preserve"> hours for staff to discuss any safeguarding concerns. The </w:t>
      </w:r>
      <w:r w:rsidR="004E3531" w:rsidRPr="00D87E1F">
        <w:rPr>
          <w:rFonts w:ascii="Verdana" w:eastAsia="Calibri" w:hAnsi="Verdana" w:cs="Arial"/>
          <w:sz w:val="22"/>
          <w:szCs w:val="22"/>
          <w:lang w:eastAsia="en-US"/>
        </w:rPr>
        <w:t>S</w:t>
      </w:r>
      <w:r w:rsidRPr="00D87E1F">
        <w:rPr>
          <w:rFonts w:ascii="Verdana" w:eastAsia="Calibri" w:hAnsi="Verdana" w:cs="Arial"/>
          <w:sz w:val="22"/>
          <w:szCs w:val="22"/>
          <w:lang w:eastAsia="en-US"/>
        </w:rPr>
        <w:t xml:space="preserve">DSL will </w:t>
      </w:r>
      <w:proofErr w:type="gramStart"/>
      <w:r w:rsidRPr="00D87E1F">
        <w:rPr>
          <w:rFonts w:ascii="Verdana" w:eastAsia="Calibri" w:hAnsi="Verdana" w:cs="Arial"/>
          <w:sz w:val="22"/>
          <w:szCs w:val="22"/>
          <w:lang w:eastAsia="en-US"/>
        </w:rPr>
        <w:t>make arrangements</w:t>
      </w:r>
      <w:proofErr w:type="gramEnd"/>
      <w:r w:rsidRPr="00D87E1F">
        <w:rPr>
          <w:rFonts w:ascii="Verdana" w:eastAsia="Calibri" w:hAnsi="Verdana" w:cs="Arial"/>
          <w:sz w:val="22"/>
          <w:szCs w:val="22"/>
          <w:lang w:eastAsia="en-US"/>
        </w:rPr>
        <w:t xml:space="preserve"> for adequate and appropriate cover arrangements for any out of hours/out of term time activities.</w:t>
      </w:r>
    </w:p>
    <w:p w14:paraId="788CD355" w14:textId="77777777" w:rsidR="00C5336C" w:rsidRDefault="0022039F" w:rsidP="00F96610">
      <w:pPr>
        <w:spacing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The </w:t>
      </w:r>
      <w:r w:rsidR="004E3531" w:rsidRPr="00D87E1F">
        <w:rPr>
          <w:rFonts w:ascii="Verdana" w:eastAsia="Calibri" w:hAnsi="Verdana" w:cs="Arial"/>
          <w:sz w:val="22"/>
          <w:szCs w:val="22"/>
          <w:lang w:eastAsia="en-US"/>
        </w:rPr>
        <w:t>S</w:t>
      </w:r>
      <w:r w:rsidRPr="00D87E1F">
        <w:rPr>
          <w:rFonts w:ascii="Verdana" w:eastAsia="Calibri" w:hAnsi="Verdana" w:cs="Arial"/>
          <w:sz w:val="22"/>
          <w:szCs w:val="22"/>
          <w:lang w:eastAsia="en-US"/>
        </w:rPr>
        <w:t>DSL</w:t>
      </w:r>
      <w:r w:rsidR="004E3531" w:rsidRPr="00D87E1F">
        <w:rPr>
          <w:rFonts w:ascii="Verdana" w:eastAsia="Calibri" w:hAnsi="Verdana" w:cs="Arial"/>
          <w:sz w:val="22"/>
          <w:szCs w:val="22"/>
          <w:lang w:eastAsia="en-US"/>
        </w:rPr>
        <w:t xml:space="preserve">/ alternates </w:t>
      </w:r>
      <w:r w:rsidRPr="00D87E1F">
        <w:rPr>
          <w:rFonts w:ascii="Verdana" w:eastAsia="Calibri" w:hAnsi="Verdana" w:cs="Arial"/>
          <w:sz w:val="22"/>
          <w:szCs w:val="22"/>
          <w:lang w:eastAsia="en-US"/>
        </w:rPr>
        <w:t>will undergo training to provide them with the knowledge and skills to carry out the role. This training will be updated every two years.</w:t>
      </w:r>
    </w:p>
    <w:p w14:paraId="7FC1506D" w14:textId="7DA686C3" w:rsidR="00406B5E" w:rsidRPr="00D87E1F" w:rsidRDefault="00406B5E" w:rsidP="00F96610">
      <w:pPr>
        <w:spacing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The </w:t>
      </w:r>
      <w:r w:rsidR="004E3531" w:rsidRPr="00D87E1F">
        <w:rPr>
          <w:rFonts w:ascii="Verdana" w:eastAsia="Calibri" w:hAnsi="Verdana" w:cs="Arial"/>
          <w:sz w:val="22"/>
          <w:szCs w:val="22"/>
          <w:lang w:eastAsia="en-US"/>
        </w:rPr>
        <w:t>S</w:t>
      </w:r>
      <w:r w:rsidRPr="00D87E1F">
        <w:rPr>
          <w:rFonts w:ascii="Verdana" w:eastAsia="Calibri" w:hAnsi="Verdana" w:cs="Arial"/>
          <w:sz w:val="22"/>
          <w:szCs w:val="22"/>
          <w:lang w:eastAsia="en-US"/>
        </w:rPr>
        <w:t>DSL</w:t>
      </w:r>
      <w:r w:rsidR="004E3531" w:rsidRPr="00D87E1F">
        <w:rPr>
          <w:rFonts w:ascii="Verdana" w:eastAsia="Calibri" w:hAnsi="Verdana" w:cs="Arial"/>
          <w:sz w:val="22"/>
          <w:szCs w:val="22"/>
          <w:lang w:eastAsia="en-US"/>
        </w:rPr>
        <w:t>/ alternate</w:t>
      </w:r>
      <w:r w:rsidRPr="00D87E1F">
        <w:rPr>
          <w:rFonts w:ascii="Verdana" w:eastAsia="Calibri" w:hAnsi="Verdana" w:cs="Arial"/>
          <w:sz w:val="22"/>
          <w:szCs w:val="22"/>
          <w:lang w:eastAsia="en-US"/>
        </w:rPr>
        <w:t xml:space="preserve"> will liaise with the </w:t>
      </w:r>
      <w:r w:rsidR="004E3531" w:rsidRPr="00D87E1F">
        <w:rPr>
          <w:rFonts w:ascii="Verdana" w:eastAsia="Calibri" w:hAnsi="Verdana" w:cs="Arial"/>
          <w:sz w:val="22"/>
          <w:szCs w:val="22"/>
          <w:lang w:eastAsia="en-US"/>
        </w:rPr>
        <w:t>Principal</w:t>
      </w:r>
      <w:r w:rsidRPr="00D87E1F">
        <w:rPr>
          <w:rFonts w:ascii="Verdana" w:eastAsia="Calibri" w:hAnsi="Verdana" w:cs="Arial"/>
          <w:sz w:val="22"/>
          <w:szCs w:val="22"/>
          <w:lang w:eastAsia="en-US"/>
        </w:rPr>
        <w:t xml:space="preserve"> to inform them of issues and in particular ongoing enquiries under section 47 of the Children Act 1989 and police investigations.</w:t>
      </w:r>
      <w:r w:rsidRPr="00D87E1F">
        <w:rPr>
          <w:rStyle w:val="FootnoteReference"/>
          <w:rFonts w:ascii="Verdana" w:eastAsia="Calibri" w:hAnsi="Verdana" w:cs="Arial"/>
          <w:sz w:val="22"/>
          <w:szCs w:val="22"/>
          <w:lang w:eastAsia="en-US"/>
        </w:rPr>
        <w:footnoteReference w:id="4"/>
      </w:r>
    </w:p>
    <w:p w14:paraId="054F2666" w14:textId="5C9C1150" w:rsidR="00406B5E" w:rsidRPr="00D87E1F" w:rsidRDefault="004E3531" w:rsidP="00A5490E">
      <w:pPr>
        <w:spacing w:line="276" w:lineRule="auto"/>
        <w:jc w:val="both"/>
        <w:rPr>
          <w:rFonts w:ascii="Verdana" w:eastAsia="Calibri" w:hAnsi="Verdana" w:cs="Arial"/>
          <w:b/>
          <w:sz w:val="22"/>
          <w:szCs w:val="22"/>
          <w:lang w:eastAsia="en-US"/>
        </w:rPr>
      </w:pPr>
      <w:r w:rsidRPr="00D87E1F">
        <w:rPr>
          <w:rFonts w:ascii="Verdana" w:eastAsia="Calibri" w:hAnsi="Verdana" w:cs="Arial"/>
          <w:b/>
          <w:sz w:val="22"/>
          <w:szCs w:val="22"/>
          <w:lang w:eastAsia="en-US"/>
        </w:rPr>
        <w:t>Principal</w:t>
      </w:r>
    </w:p>
    <w:p w14:paraId="4880D758" w14:textId="6412FBB0" w:rsidR="00035C21" w:rsidRPr="00D87E1F" w:rsidRDefault="00022871" w:rsidP="00F96610">
      <w:pPr>
        <w:spacing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The </w:t>
      </w:r>
      <w:r w:rsidR="004E3531" w:rsidRPr="00D87E1F">
        <w:rPr>
          <w:rFonts w:ascii="Verdana" w:eastAsia="Calibri" w:hAnsi="Verdana" w:cs="Arial"/>
          <w:sz w:val="22"/>
          <w:szCs w:val="22"/>
          <w:lang w:eastAsia="en-US"/>
        </w:rPr>
        <w:t>Principal</w:t>
      </w:r>
      <w:r w:rsidRPr="00D87E1F">
        <w:rPr>
          <w:rFonts w:ascii="Verdana" w:eastAsia="Calibri" w:hAnsi="Verdana" w:cs="Arial"/>
          <w:sz w:val="22"/>
          <w:szCs w:val="22"/>
          <w:lang w:eastAsia="en-US"/>
        </w:rPr>
        <w:t xml:space="preserve"> will ensure that the policies and procedures adopted by the </w:t>
      </w:r>
      <w:r w:rsidR="008951AB">
        <w:rPr>
          <w:rFonts w:ascii="Verdana" w:eastAsia="Calibri" w:hAnsi="Verdana" w:cs="Arial"/>
          <w:sz w:val="22"/>
          <w:szCs w:val="22"/>
          <w:lang w:eastAsia="en-US"/>
        </w:rPr>
        <w:t>Trust Board</w:t>
      </w:r>
      <w:r w:rsidRPr="00D87E1F">
        <w:rPr>
          <w:rFonts w:ascii="Verdana" w:eastAsia="Calibri" w:hAnsi="Verdana" w:cs="Arial"/>
          <w:sz w:val="22"/>
          <w:szCs w:val="22"/>
          <w:lang w:eastAsia="en-US"/>
        </w:rPr>
        <w:t xml:space="preserve"> are fully implemented and that sufficient resources</w:t>
      </w:r>
      <w:r w:rsidR="00DE5DFE" w:rsidRPr="00D87E1F">
        <w:rPr>
          <w:rFonts w:ascii="Verdana" w:eastAsia="Calibri" w:hAnsi="Verdana" w:cs="Arial"/>
          <w:sz w:val="22"/>
          <w:szCs w:val="22"/>
          <w:lang w:eastAsia="en-US"/>
        </w:rPr>
        <w:t>, time and training</w:t>
      </w:r>
      <w:r w:rsidRPr="00D87E1F">
        <w:rPr>
          <w:rFonts w:ascii="Verdana" w:eastAsia="Calibri" w:hAnsi="Verdana" w:cs="Arial"/>
          <w:sz w:val="22"/>
          <w:szCs w:val="22"/>
          <w:lang w:eastAsia="en-US"/>
        </w:rPr>
        <w:t xml:space="preserve"> are</w:t>
      </w:r>
      <w:r w:rsidR="00B51A00" w:rsidRPr="00D87E1F">
        <w:rPr>
          <w:rFonts w:ascii="Verdana" w:eastAsia="Calibri" w:hAnsi="Verdana" w:cs="Arial"/>
          <w:sz w:val="22"/>
          <w:szCs w:val="22"/>
          <w:lang w:eastAsia="en-US"/>
        </w:rPr>
        <w:t xml:space="preserve"> </w:t>
      </w:r>
      <w:r w:rsidR="008425D6" w:rsidRPr="00D87E1F">
        <w:rPr>
          <w:rFonts w:ascii="Verdana" w:eastAsia="Calibri" w:hAnsi="Verdana" w:cs="Arial"/>
          <w:sz w:val="22"/>
          <w:szCs w:val="22"/>
          <w:lang w:eastAsia="en-US"/>
        </w:rPr>
        <w:t>provided</w:t>
      </w:r>
      <w:r w:rsidRPr="00D87E1F">
        <w:rPr>
          <w:rFonts w:ascii="Verdana" w:eastAsia="Calibri" w:hAnsi="Verdana" w:cs="Arial"/>
          <w:sz w:val="22"/>
          <w:szCs w:val="22"/>
          <w:lang w:eastAsia="en-US"/>
        </w:rPr>
        <w:t xml:space="preserve"> to enable staff members to discharge their safeguarding responsibilities</w:t>
      </w:r>
      <w:r w:rsidR="00DE5DFE" w:rsidRPr="00D87E1F">
        <w:rPr>
          <w:rFonts w:ascii="Verdana" w:eastAsia="Calibri" w:hAnsi="Verdana" w:cs="Arial"/>
          <w:sz w:val="22"/>
          <w:szCs w:val="22"/>
          <w:lang w:eastAsia="en-US"/>
        </w:rPr>
        <w:t xml:space="preserve"> and contribute effectively to a whole </w:t>
      </w:r>
      <w:r w:rsidR="00A946A0" w:rsidRPr="00D87E1F">
        <w:rPr>
          <w:rFonts w:ascii="Verdana" w:eastAsia="Calibri" w:hAnsi="Verdana" w:cs="Arial"/>
          <w:sz w:val="22"/>
          <w:szCs w:val="22"/>
          <w:lang w:eastAsia="en-US"/>
        </w:rPr>
        <w:t>College</w:t>
      </w:r>
      <w:r w:rsidR="00DE5DFE" w:rsidRPr="00D87E1F">
        <w:rPr>
          <w:rFonts w:ascii="Verdana" w:eastAsia="Calibri" w:hAnsi="Verdana" w:cs="Arial"/>
          <w:sz w:val="22"/>
          <w:szCs w:val="22"/>
          <w:lang w:eastAsia="en-US"/>
        </w:rPr>
        <w:t xml:space="preserve"> approach to safeguarding</w:t>
      </w:r>
      <w:r w:rsidRPr="00D87E1F">
        <w:rPr>
          <w:rFonts w:ascii="Verdana" w:eastAsia="Calibri" w:hAnsi="Verdana" w:cs="Arial"/>
          <w:sz w:val="22"/>
          <w:szCs w:val="22"/>
          <w:lang w:eastAsia="en-US"/>
        </w:rPr>
        <w:t>.</w:t>
      </w:r>
    </w:p>
    <w:p w14:paraId="11D21EF7" w14:textId="1E41FBDA" w:rsidR="008425D6" w:rsidRPr="00D87E1F" w:rsidRDefault="008425D6" w:rsidP="00F96610">
      <w:pPr>
        <w:spacing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The </w:t>
      </w:r>
      <w:r w:rsidR="004E3531" w:rsidRPr="00D87E1F">
        <w:rPr>
          <w:rFonts w:ascii="Verdana" w:eastAsia="Calibri" w:hAnsi="Verdana" w:cs="Arial"/>
          <w:sz w:val="22"/>
          <w:szCs w:val="22"/>
          <w:lang w:eastAsia="en-US"/>
        </w:rPr>
        <w:t>Principal</w:t>
      </w:r>
      <w:r w:rsidRPr="00D87E1F">
        <w:rPr>
          <w:rFonts w:ascii="Verdana" w:eastAsia="Calibri" w:hAnsi="Verdana" w:cs="Arial"/>
          <w:sz w:val="22"/>
          <w:szCs w:val="22"/>
          <w:lang w:eastAsia="en-US"/>
        </w:rPr>
        <w:t xml:space="preserve"> will be responsible for ensuring a culture of safety and ongoing </w:t>
      </w:r>
      <w:r w:rsidR="00021BB0" w:rsidRPr="00D87E1F">
        <w:rPr>
          <w:rFonts w:ascii="Verdana" w:eastAsia="Calibri" w:hAnsi="Verdana" w:cs="Arial"/>
          <w:sz w:val="22"/>
          <w:szCs w:val="22"/>
          <w:lang w:eastAsia="en-US"/>
        </w:rPr>
        <w:t>vigilance that fosters the belief that ‘it could happen here’.</w:t>
      </w:r>
    </w:p>
    <w:p w14:paraId="44FAB4F5" w14:textId="77777777" w:rsidR="005B2979" w:rsidRPr="00D87E1F" w:rsidRDefault="005B2979" w:rsidP="00F96610">
      <w:pPr>
        <w:pStyle w:val="Heading2"/>
      </w:pPr>
      <w:r w:rsidRPr="00D87E1F">
        <w:lastRenderedPageBreak/>
        <w:t>All staff</w:t>
      </w:r>
    </w:p>
    <w:p w14:paraId="60FD02EE" w14:textId="77777777" w:rsidR="005B2979" w:rsidRPr="00D87E1F" w:rsidRDefault="00830242" w:rsidP="00F96610">
      <w:pPr>
        <w:spacing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All staff have a responsibility to provide a safe environment in which children can learn.</w:t>
      </w:r>
    </w:p>
    <w:p w14:paraId="65663BD3" w14:textId="71F21E0F" w:rsidR="00945058" w:rsidRPr="00D87E1F" w:rsidRDefault="00945058" w:rsidP="00F96610">
      <w:pPr>
        <w:spacing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All staff </w:t>
      </w:r>
      <w:r w:rsidR="008278D1" w:rsidRPr="00D87E1F">
        <w:rPr>
          <w:rFonts w:ascii="Verdana" w:eastAsia="Calibri" w:hAnsi="Verdana" w:cs="Arial"/>
          <w:sz w:val="22"/>
          <w:szCs w:val="22"/>
          <w:lang w:eastAsia="en-US"/>
        </w:rPr>
        <w:t xml:space="preserve">working directly with children </w:t>
      </w:r>
      <w:r w:rsidRPr="00D87E1F">
        <w:rPr>
          <w:rFonts w:ascii="Verdana" w:eastAsia="Calibri" w:hAnsi="Verdana" w:cs="Arial"/>
          <w:sz w:val="22"/>
          <w:szCs w:val="22"/>
          <w:lang w:eastAsia="en-US"/>
        </w:rPr>
        <w:t>m</w:t>
      </w:r>
      <w:r w:rsidR="00B16146" w:rsidRPr="00D87E1F">
        <w:rPr>
          <w:rFonts w:ascii="Verdana" w:eastAsia="Calibri" w:hAnsi="Verdana" w:cs="Arial"/>
          <w:sz w:val="22"/>
          <w:szCs w:val="22"/>
          <w:lang w:eastAsia="en-US"/>
        </w:rPr>
        <w:t xml:space="preserve">ust read and ensure they understand </w:t>
      </w:r>
      <w:r w:rsidR="00D53371" w:rsidRPr="00D87E1F">
        <w:rPr>
          <w:rFonts w:ascii="Verdana" w:eastAsia="Calibri" w:hAnsi="Verdana" w:cs="Arial"/>
          <w:sz w:val="22"/>
          <w:szCs w:val="22"/>
          <w:lang w:eastAsia="en-US"/>
        </w:rPr>
        <w:t xml:space="preserve">at least </w:t>
      </w:r>
      <w:r w:rsidR="00B16146" w:rsidRPr="00D87E1F">
        <w:rPr>
          <w:rFonts w:ascii="Verdana" w:eastAsia="Calibri" w:hAnsi="Verdana" w:cs="Arial"/>
          <w:sz w:val="22"/>
          <w:szCs w:val="22"/>
          <w:lang w:eastAsia="en-US"/>
        </w:rPr>
        <w:t xml:space="preserve">Part One of </w:t>
      </w:r>
      <w:proofErr w:type="spellStart"/>
      <w:r w:rsidR="00B16146" w:rsidRPr="00D87E1F">
        <w:rPr>
          <w:rFonts w:ascii="Verdana" w:eastAsia="Calibri" w:hAnsi="Verdana" w:cs="Arial"/>
          <w:sz w:val="22"/>
          <w:szCs w:val="22"/>
          <w:lang w:eastAsia="en-US"/>
        </w:rPr>
        <w:t>KCSiE</w:t>
      </w:r>
      <w:proofErr w:type="spellEnd"/>
      <w:r w:rsidR="00B16146" w:rsidRPr="00D87E1F">
        <w:rPr>
          <w:rFonts w:ascii="Verdana" w:eastAsia="Calibri" w:hAnsi="Verdana" w:cs="Arial"/>
          <w:sz w:val="22"/>
          <w:szCs w:val="22"/>
          <w:lang w:eastAsia="en-US"/>
        </w:rPr>
        <w:t>.</w:t>
      </w:r>
      <w:r w:rsidR="008278D1" w:rsidRPr="00D87E1F">
        <w:rPr>
          <w:rFonts w:ascii="Verdana" w:eastAsia="Calibri" w:hAnsi="Verdana" w:cs="Arial"/>
          <w:sz w:val="22"/>
          <w:szCs w:val="22"/>
          <w:lang w:eastAsia="en-US"/>
        </w:rPr>
        <w:t xml:space="preserve"> Those staff that do not work directly with children must read and ensure they understand either at least Part One or Annex A of </w:t>
      </w:r>
      <w:proofErr w:type="spellStart"/>
      <w:r w:rsidR="008278D1" w:rsidRPr="00D87E1F">
        <w:rPr>
          <w:rFonts w:ascii="Verdana" w:eastAsia="Calibri" w:hAnsi="Verdana" w:cs="Arial"/>
          <w:sz w:val="22"/>
          <w:szCs w:val="22"/>
          <w:lang w:eastAsia="en-US"/>
        </w:rPr>
        <w:t>KCSiE</w:t>
      </w:r>
      <w:proofErr w:type="spellEnd"/>
      <w:r w:rsidR="008278D1" w:rsidRPr="00D87E1F">
        <w:rPr>
          <w:rFonts w:ascii="Verdana" w:eastAsia="Calibri" w:hAnsi="Verdana" w:cs="Arial"/>
          <w:sz w:val="22"/>
          <w:szCs w:val="22"/>
          <w:lang w:eastAsia="en-US"/>
        </w:rPr>
        <w:t>.</w:t>
      </w:r>
      <w:r w:rsidR="00912C13" w:rsidRPr="00D87E1F">
        <w:rPr>
          <w:rFonts w:ascii="Verdana" w:eastAsia="Calibri" w:hAnsi="Verdana" w:cs="Arial"/>
          <w:sz w:val="22"/>
          <w:szCs w:val="22"/>
          <w:lang w:eastAsia="en-US"/>
        </w:rPr>
        <w:t xml:space="preserve"> </w:t>
      </w:r>
    </w:p>
    <w:p w14:paraId="1E1205EA" w14:textId="78F23A55" w:rsidR="00B16146" w:rsidRPr="00D87E1F" w:rsidRDefault="00B16146" w:rsidP="00F96610">
      <w:pPr>
        <w:spacing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All staff must ensure they are familiar with the systems within </w:t>
      </w:r>
      <w:r w:rsidR="00A946A0" w:rsidRPr="00D87E1F">
        <w:rPr>
          <w:rFonts w:ascii="Verdana" w:eastAsia="Calibri" w:hAnsi="Verdana" w:cs="Arial"/>
          <w:sz w:val="22"/>
          <w:szCs w:val="22"/>
          <w:lang w:eastAsia="en-US"/>
        </w:rPr>
        <w:t>College</w:t>
      </w:r>
      <w:r w:rsidRPr="00D87E1F">
        <w:rPr>
          <w:rFonts w:ascii="Verdana" w:eastAsia="Calibri" w:hAnsi="Verdana" w:cs="Arial"/>
          <w:sz w:val="22"/>
          <w:szCs w:val="22"/>
          <w:lang w:eastAsia="en-US"/>
        </w:rPr>
        <w:t xml:space="preserve"> which support safeguarding, including the child protection </w:t>
      </w:r>
      <w:r w:rsidR="00BD0ED7" w:rsidRPr="00D87E1F">
        <w:rPr>
          <w:rFonts w:ascii="Verdana" w:eastAsia="Calibri" w:hAnsi="Verdana" w:cs="Arial"/>
          <w:sz w:val="22"/>
          <w:szCs w:val="22"/>
          <w:lang w:eastAsia="en-US"/>
        </w:rPr>
        <w:t xml:space="preserve">and safeguarding </w:t>
      </w:r>
      <w:r w:rsidRPr="00D87E1F">
        <w:rPr>
          <w:rFonts w:ascii="Verdana" w:eastAsia="Calibri" w:hAnsi="Verdana" w:cs="Arial"/>
          <w:sz w:val="22"/>
          <w:szCs w:val="22"/>
          <w:lang w:eastAsia="en-US"/>
        </w:rPr>
        <w:t>policy</w:t>
      </w:r>
      <w:r w:rsidR="00F76CED" w:rsidRPr="00D87E1F">
        <w:rPr>
          <w:rFonts w:ascii="Verdana" w:eastAsia="Calibri" w:hAnsi="Verdana" w:cs="Arial"/>
          <w:sz w:val="22"/>
          <w:szCs w:val="22"/>
          <w:lang w:eastAsia="en-US"/>
        </w:rPr>
        <w:t xml:space="preserve">, </w:t>
      </w:r>
      <w:r w:rsidRPr="00D87E1F">
        <w:rPr>
          <w:rFonts w:ascii="Verdana" w:eastAsia="Calibri" w:hAnsi="Verdana" w:cs="Arial"/>
          <w:sz w:val="22"/>
          <w:szCs w:val="22"/>
          <w:lang w:eastAsia="en-US"/>
        </w:rPr>
        <w:t xml:space="preserve">the </w:t>
      </w:r>
      <w:r w:rsidR="00727BEC" w:rsidRPr="00D87E1F">
        <w:rPr>
          <w:rFonts w:ascii="Verdana" w:eastAsia="Calibri" w:hAnsi="Verdana" w:cs="Arial"/>
          <w:sz w:val="22"/>
          <w:szCs w:val="22"/>
          <w:lang w:eastAsia="en-US"/>
        </w:rPr>
        <w:t>code of conduct/</w:t>
      </w:r>
      <w:r w:rsidR="00DF23E1" w:rsidRPr="00D87E1F">
        <w:rPr>
          <w:rFonts w:ascii="Verdana" w:eastAsia="Calibri" w:hAnsi="Verdana" w:cs="Arial"/>
          <w:sz w:val="22"/>
          <w:szCs w:val="22"/>
          <w:lang w:eastAsia="en-US"/>
        </w:rPr>
        <w:t xml:space="preserve"> </w:t>
      </w:r>
      <w:r w:rsidRPr="00D87E1F">
        <w:rPr>
          <w:rFonts w:ascii="Verdana" w:eastAsia="Calibri" w:hAnsi="Verdana" w:cs="Arial"/>
          <w:sz w:val="22"/>
          <w:szCs w:val="22"/>
          <w:lang w:eastAsia="en-US"/>
        </w:rPr>
        <w:t>staff behaviour policy</w:t>
      </w:r>
      <w:r w:rsidR="00F76CED" w:rsidRPr="00D87E1F">
        <w:rPr>
          <w:rFonts w:ascii="Verdana" w:eastAsia="Calibri" w:hAnsi="Verdana" w:cs="Arial"/>
          <w:sz w:val="22"/>
          <w:szCs w:val="22"/>
          <w:lang w:eastAsia="en-US"/>
        </w:rPr>
        <w:t xml:space="preserve">, </w:t>
      </w:r>
      <w:r w:rsidR="00AC020A" w:rsidRPr="00D87E1F">
        <w:rPr>
          <w:rFonts w:ascii="Verdana" w:eastAsia="Calibri" w:hAnsi="Verdana" w:cs="Arial"/>
          <w:sz w:val="22"/>
          <w:szCs w:val="22"/>
          <w:lang w:eastAsia="en-US"/>
        </w:rPr>
        <w:t xml:space="preserve">the behaviour policy, </w:t>
      </w:r>
      <w:r w:rsidR="00F76CED" w:rsidRPr="00D87E1F">
        <w:rPr>
          <w:rFonts w:ascii="Verdana" w:eastAsia="Calibri" w:hAnsi="Verdana" w:cs="Arial"/>
          <w:sz w:val="22"/>
          <w:szCs w:val="22"/>
          <w:lang w:eastAsia="en-US"/>
        </w:rPr>
        <w:t xml:space="preserve">the safeguarding response to children who go missing from education, and the role of the </w:t>
      </w:r>
      <w:r w:rsidR="00613AED" w:rsidRPr="00D87E1F">
        <w:rPr>
          <w:rFonts w:ascii="Verdana" w:eastAsia="Calibri" w:hAnsi="Verdana" w:cs="Arial"/>
          <w:sz w:val="22"/>
          <w:szCs w:val="22"/>
          <w:lang w:eastAsia="en-US"/>
        </w:rPr>
        <w:t>DSL (including the identity of the DSL and any deputies).</w:t>
      </w:r>
      <w:r w:rsidR="00ED7E42" w:rsidRPr="00D87E1F">
        <w:rPr>
          <w:rFonts w:ascii="Verdana" w:eastAsia="Calibri" w:hAnsi="Verdana" w:cs="Arial"/>
          <w:sz w:val="22"/>
          <w:szCs w:val="22"/>
          <w:lang w:eastAsia="en-US"/>
        </w:rPr>
        <w:t xml:space="preserve"> These will be explained to all staff on induction.</w:t>
      </w:r>
    </w:p>
    <w:p w14:paraId="3479A9F1" w14:textId="77777777" w:rsidR="009B7EF2" w:rsidRPr="00D87E1F" w:rsidRDefault="00460937" w:rsidP="00F96610">
      <w:pPr>
        <w:spacing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All staff should be aware of </w:t>
      </w:r>
      <w:r w:rsidR="00E10FA9" w:rsidRPr="00D87E1F">
        <w:rPr>
          <w:rFonts w:ascii="Verdana" w:eastAsia="Calibri" w:hAnsi="Verdana" w:cs="Arial"/>
          <w:sz w:val="22"/>
          <w:szCs w:val="22"/>
          <w:lang w:eastAsia="en-US"/>
        </w:rPr>
        <w:t>indicators</w:t>
      </w:r>
      <w:r w:rsidRPr="00D87E1F">
        <w:rPr>
          <w:rFonts w:ascii="Verdana" w:eastAsia="Calibri" w:hAnsi="Verdana" w:cs="Arial"/>
          <w:sz w:val="22"/>
          <w:szCs w:val="22"/>
          <w:lang w:eastAsia="en-US"/>
        </w:rPr>
        <w:t xml:space="preserve"> of abuse and neglect so that they are able to identify cases of children who may </w:t>
      </w:r>
      <w:proofErr w:type="gramStart"/>
      <w:r w:rsidRPr="00D87E1F">
        <w:rPr>
          <w:rFonts w:ascii="Verdana" w:eastAsia="Calibri" w:hAnsi="Verdana" w:cs="Arial"/>
          <w:sz w:val="22"/>
          <w:szCs w:val="22"/>
          <w:lang w:eastAsia="en-US"/>
        </w:rPr>
        <w:t>be in need of</w:t>
      </w:r>
      <w:proofErr w:type="gramEnd"/>
      <w:r w:rsidRPr="00D87E1F">
        <w:rPr>
          <w:rFonts w:ascii="Verdana" w:eastAsia="Calibri" w:hAnsi="Verdana" w:cs="Arial"/>
          <w:sz w:val="22"/>
          <w:szCs w:val="22"/>
          <w:lang w:eastAsia="en-US"/>
        </w:rPr>
        <w:t xml:space="preserve"> help or protection.</w:t>
      </w:r>
      <w:r w:rsidR="00ED7E42" w:rsidRPr="00D87E1F">
        <w:rPr>
          <w:rFonts w:ascii="Verdana" w:eastAsia="Calibri" w:hAnsi="Verdana" w:cs="Arial"/>
          <w:sz w:val="22"/>
          <w:szCs w:val="22"/>
          <w:lang w:eastAsia="en-US"/>
        </w:rPr>
        <w:t xml:space="preserve"> </w:t>
      </w:r>
      <w:r w:rsidR="008405B1" w:rsidRPr="00D87E1F">
        <w:rPr>
          <w:rFonts w:ascii="Verdana" w:eastAsia="Calibri" w:hAnsi="Verdana" w:cs="Arial"/>
          <w:sz w:val="22"/>
          <w:szCs w:val="22"/>
          <w:lang w:eastAsia="en-US"/>
        </w:rPr>
        <w:t xml:space="preserve">All staff should maintain a belief that ‘it could happen here’ where safeguarding is concerned and if staff have any concerns about a child’s </w:t>
      </w:r>
      <w:proofErr w:type="gramStart"/>
      <w:r w:rsidR="008405B1" w:rsidRPr="00D87E1F">
        <w:rPr>
          <w:rFonts w:ascii="Verdana" w:eastAsia="Calibri" w:hAnsi="Verdana" w:cs="Arial"/>
          <w:sz w:val="22"/>
          <w:szCs w:val="22"/>
          <w:lang w:eastAsia="en-US"/>
        </w:rPr>
        <w:t>welfare</w:t>
      </w:r>
      <w:proofErr w:type="gramEnd"/>
      <w:r w:rsidR="008405B1" w:rsidRPr="00D87E1F">
        <w:rPr>
          <w:rFonts w:ascii="Verdana" w:eastAsia="Calibri" w:hAnsi="Verdana" w:cs="Arial"/>
          <w:sz w:val="22"/>
          <w:szCs w:val="22"/>
          <w:lang w:eastAsia="en-US"/>
        </w:rPr>
        <w:t xml:space="preserve"> they must act on them immediately.</w:t>
      </w:r>
    </w:p>
    <w:p w14:paraId="3A79446A" w14:textId="77777777" w:rsidR="00F377E5" w:rsidRPr="00D87E1F" w:rsidRDefault="00F377E5" w:rsidP="00F96610">
      <w:pPr>
        <w:spacing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All staff should be able to reassure victims that they are being taken seriously and that they will be supported and kept safe. A victim should never be given the impression that they are creating a problem by reporting abuse, sexual violence or sexual harassment. Nor should a victim ever be made to feel ashamed for making a report.</w:t>
      </w:r>
    </w:p>
    <w:p w14:paraId="59426362" w14:textId="48CD0371" w:rsidR="00460937" w:rsidRPr="00D87E1F" w:rsidRDefault="00460937" w:rsidP="00F96610">
      <w:pPr>
        <w:spacing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All staff should know what to do if a child tells them he/</w:t>
      </w:r>
      <w:r w:rsidR="00E17431" w:rsidRPr="00D87E1F">
        <w:rPr>
          <w:rFonts w:ascii="Verdana" w:eastAsia="Calibri" w:hAnsi="Verdana" w:cs="Arial"/>
          <w:sz w:val="22"/>
          <w:szCs w:val="22"/>
          <w:lang w:eastAsia="en-US"/>
        </w:rPr>
        <w:t xml:space="preserve"> </w:t>
      </w:r>
      <w:r w:rsidRPr="00D87E1F">
        <w:rPr>
          <w:rFonts w:ascii="Verdana" w:eastAsia="Calibri" w:hAnsi="Verdana" w:cs="Arial"/>
          <w:sz w:val="22"/>
          <w:szCs w:val="22"/>
          <w:lang w:eastAsia="en-US"/>
        </w:rPr>
        <w:t>she is being abused</w:t>
      </w:r>
      <w:r w:rsidR="008278D1" w:rsidRPr="00D87E1F">
        <w:rPr>
          <w:rFonts w:ascii="Verdana" w:eastAsia="Calibri" w:hAnsi="Verdana" w:cs="Arial"/>
          <w:sz w:val="22"/>
          <w:szCs w:val="22"/>
          <w:lang w:eastAsia="en-US"/>
        </w:rPr>
        <w:t>,</w:t>
      </w:r>
      <w:r w:rsidRPr="00D87E1F">
        <w:rPr>
          <w:rFonts w:ascii="Verdana" w:eastAsia="Calibri" w:hAnsi="Verdana" w:cs="Arial"/>
          <w:sz w:val="22"/>
          <w:szCs w:val="22"/>
          <w:lang w:eastAsia="en-US"/>
        </w:rPr>
        <w:t xml:space="preserve"> neglected</w:t>
      </w:r>
      <w:r w:rsidR="008278D1" w:rsidRPr="00D87E1F">
        <w:rPr>
          <w:rFonts w:ascii="Verdana" w:eastAsia="Calibri" w:hAnsi="Verdana" w:cs="Arial"/>
          <w:sz w:val="22"/>
          <w:szCs w:val="22"/>
          <w:lang w:eastAsia="en-US"/>
        </w:rPr>
        <w:t xml:space="preserve"> or exploited, and/</w:t>
      </w:r>
      <w:r w:rsidR="00680267" w:rsidRPr="00D87E1F">
        <w:rPr>
          <w:rFonts w:ascii="Verdana" w:eastAsia="Calibri" w:hAnsi="Verdana" w:cs="Arial"/>
          <w:sz w:val="22"/>
          <w:szCs w:val="22"/>
          <w:lang w:eastAsia="en-US"/>
        </w:rPr>
        <w:t xml:space="preserve"> </w:t>
      </w:r>
      <w:r w:rsidR="008278D1" w:rsidRPr="00D87E1F">
        <w:rPr>
          <w:rFonts w:ascii="Verdana" w:eastAsia="Calibri" w:hAnsi="Verdana" w:cs="Arial"/>
          <w:sz w:val="22"/>
          <w:szCs w:val="22"/>
          <w:lang w:eastAsia="en-US"/>
        </w:rPr>
        <w:t>or is otherwise at risk of involvement in criminal activity, such as knife crime, or involved in county lines drug dealing</w:t>
      </w:r>
      <w:r w:rsidRPr="00D87E1F">
        <w:rPr>
          <w:rFonts w:ascii="Verdana" w:eastAsia="Calibri" w:hAnsi="Verdana" w:cs="Arial"/>
          <w:sz w:val="22"/>
          <w:szCs w:val="22"/>
          <w:lang w:eastAsia="en-US"/>
        </w:rPr>
        <w:t>.</w:t>
      </w:r>
    </w:p>
    <w:p w14:paraId="62EB8E60" w14:textId="77777777" w:rsidR="00460937" w:rsidRPr="00D87E1F" w:rsidRDefault="00460937" w:rsidP="00F96610">
      <w:pPr>
        <w:spacing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All staff should be aware of the process for making referrals to children’s social care and for statutory assessments under the Children Act 1989 that may follow a referral, </w:t>
      </w:r>
      <w:r w:rsidR="00C462EB" w:rsidRPr="00D87E1F">
        <w:rPr>
          <w:rFonts w:ascii="Verdana" w:eastAsia="Calibri" w:hAnsi="Verdana" w:cs="Arial"/>
          <w:sz w:val="22"/>
          <w:szCs w:val="22"/>
          <w:lang w:eastAsia="en-US"/>
        </w:rPr>
        <w:t xml:space="preserve">especially section 17 (children in need) and section 47 (a child suffering, or likely to suffer, significant harm) </w:t>
      </w:r>
      <w:r w:rsidRPr="00D87E1F">
        <w:rPr>
          <w:rFonts w:ascii="Verdana" w:eastAsia="Calibri" w:hAnsi="Verdana" w:cs="Arial"/>
          <w:sz w:val="22"/>
          <w:szCs w:val="22"/>
          <w:lang w:eastAsia="en-US"/>
        </w:rPr>
        <w:t>along with the role they might be expected to play in such assessments.</w:t>
      </w:r>
    </w:p>
    <w:p w14:paraId="01C1E8AC" w14:textId="7522C77A" w:rsidR="003E743C" w:rsidRPr="00D87E1F" w:rsidRDefault="00B16146" w:rsidP="00F96610">
      <w:pPr>
        <w:spacing w:after="200"/>
        <w:jc w:val="both"/>
        <w:rPr>
          <w:rFonts w:ascii="Verdana" w:eastAsia="Calibri" w:hAnsi="Verdana" w:cs="Arial"/>
          <w:sz w:val="22"/>
          <w:szCs w:val="22"/>
          <w:lang w:eastAsia="en-US"/>
        </w:rPr>
      </w:pPr>
      <w:bookmarkStart w:id="2" w:name="_Hlk140667967"/>
      <w:r w:rsidRPr="00D87E1F">
        <w:rPr>
          <w:rFonts w:ascii="Verdana" w:eastAsia="Calibri" w:hAnsi="Verdana" w:cs="Arial"/>
          <w:sz w:val="22"/>
          <w:szCs w:val="22"/>
          <w:lang w:eastAsia="en-US"/>
        </w:rPr>
        <w:t>All staff should be aware of</w:t>
      </w:r>
      <w:r w:rsidR="00940D3C" w:rsidRPr="00D87E1F">
        <w:rPr>
          <w:rFonts w:ascii="Verdana" w:eastAsia="Calibri" w:hAnsi="Verdana" w:cs="Arial"/>
          <w:sz w:val="22"/>
          <w:szCs w:val="22"/>
          <w:lang w:eastAsia="en-US"/>
        </w:rPr>
        <w:t>,</w:t>
      </w:r>
      <w:r w:rsidRPr="00D87E1F">
        <w:rPr>
          <w:rFonts w:ascii="Verdana" w:eastAsia="Calibri" w:hAnsi="Verdana" w:cs="Arial"/>
          <w:sz w:val="22"/>
          <w:szCs w:val="22"/>
          <w:lang w:eastAsia="en-US"/>
        </w:rPr>
        <w:t xml:space="preserve"> </w:t>
      </w:r>
      <w:r w:rsidR="00940D3C" w:rsidRPr="00D87E1F">
        <w:rPr>
          <w:rFonts w:ascii="Verdana" w:eastAsia="Calibri" w:hAnsi="Verdana" w:cs="Arial"/>
          <w:sz w:val="22"/>
          <w:szCs w:val="22"/>
          <w:lang w:eastAsia="en-US"/>
        </w:rPr>
        <w:t xml:space="preserve">and understand their role within </w:t>
      </w:r>
      <w:r w:rsidRPr="00D87E1F">
        <w:rPr>
          <w:rFonts w:ascii="Verdana" w:eastAsia="Calibri" w:hAnsi="Verdana" w:cs="Arial"/>
          <w:sz w:val="22"/>
          <w:szCs w:val="22"/>
          <w:lang w:eastAsia="en-US"/>
        </w:rPr>
        <w:t xml:space="preserve">the </w:t>
      </w:r>
      <w:hyperlink r:id="rId15" w:anchor="gsc.tab=0" w:history="1">
        <w:r w:rsidRPr="00D87E1F">
          <w:rPr>
            <w:rStyle w:val="Hyperlink"/>
            <w:rFonts w:ascii="Verdana" w:eastAsia="Calibri" w:hAnsi="Verdana" w:cs="Arial"/>
            <w:sz w:val="22"/>
            <w:szCs w:val="22"/>
            <w:lang w:eastAsia="en-US"/>
          </w:rPr>
          <w:t>early help process</w:t>
        </w:r>
      </w:hyperlink>
      <w:r w:rsidRPr="00D87E1F">
        <w:rPr>
          <w:rFonts w:ascii="Verdana" w:eastAsia="Calibri" w:hAnsi="Verdana" w:cs="Arial"/>
          <w:sz w:val="22"/>
          <w:szCs w:val="22"/>
          <w:lang w:eastAsia="en-US"/>
        </w:rPr>
        <w:t xml:space="preserve"> </w:t>
      </w:r>
      <w:r w:rsidR="00940D3C" w:rsidRPr="00D87E1F">
        <w:rPr>
          <w:rFonts w:ascii="Verdana" w:eastAsia="Calibri" w:hAnsi="Verdana" w:cs="Arial"/>
          <w:sz w:val="22"/>
          <w:szCs w:val="22"/>
          <w:lang w:eastAsia="en-US"/>
        </w:rPr>
        <w:t xml:space="preserve">for all services, at both a Local Authority and </w:t>
      </w:r>
      <w:r w:rsidR="00A946A0" w:rsidRPr="00D87E1F">
        <w:rPr>
          <w:rFonts w:ascii="Verdana" w:eastAsia="Calibri" w:hAnsi="Verdana" w:cs="Arial"/>
          <w:sz w:val="22"/>
          <w:szCs w:val="22"/>
          <w:lang w:eastAsia="en-US"/>
        </w:rPr>
        <w:t>College</w:t>
      </w:r>
      <w:r w:rsidR="00940D3C" w:rsidRPr="00D87E1F">
        <w:rPr>
          <w:rFonts w:ascii="Verdana" w:eastAsia="Calibri" w:hAnsi="Verdana" w:cs="Arial"/>
          <w:sz w:val="22"/>
          <w:szCs w:val="22"/>
          <w:lang w:eastAsia="en-US"/>
        </w:rPr>
        <w:t xml:space="preserve"> </w:t>
      </w:r>
      <w:r w:rsidR="00186D73" w:rsidRPr="00D87E1F">
        <w:rPr>
          <w:rFonts w:ascii="Verdana" w:eastAsia="Calibri" w:hAnsi="Verdana" w:cs="Arial"/>
          <w:sz w:val="22"/>
          <w:szCs w:val="22"/>
          <w:lang w:eastAsia="en-US"/>
        </w:rPr>
        <w:t xml:space="preserve">or college </w:t>
      </w:r>
      <w:r w:rsidR="00940D3C" w:rsidRPr="00D87E1F">
        <w:rPr>
          <w:rFonts w:ascii="Verdana" w:eastAsia="Calibri" w:hAnsi="Verdana" w:cs="Arial"/>
          <w:sz w:val="22"/>
          <w:szCs w:val="22"/>
          <w:lang w:eastAsia="en-US"/>
        </w:rPr>
        <w:t>level</w:t>
      </w:r>
      <w:r w:rsidRPr="00D87E1F">
        <w:rPr>
          <w:rFonts w:ascii="Verdana" w:eastAsia="Calibri" w:hAnsi="Verdana" w:cs="Arial"/>
          <w:sz w:val="22"/>
          <w:szCs w:val="22"/>
          <w:lang w:eastAsia="en-US"/>
        </w:rPr>
        <w:t>. This includ</w:t>
      </w:r>
      <w:r w:rsidR="009A79D3" w:rsidRPr="00D87E1F">
        <w:rPr>
          <w:rFonts w:ascii="Verdana" w:eastAsia="Calibri" w:hAnsi="Verdana" w:cs="Arial"/>
          <w:sz w:val="22"/>
          <w:szCs w:val="22"/>
          <w:lang w:eastAsia="en-US"/>
        </w:rPr>
        <w:t>es providing support as soon as a problem emerges</w:t>
      </w:r>
      <w:r w:rsidR="00460937" w:rsidRPr="00D87E1F">
        <w:rPr>
          <w:rFonts w:ascii="Verdana" w:eastAsia="Calibri" w:hAnsi="Verdana" w:cs="Arial"/>
          <w:sz w:val="22"/>
          <w:szCs w:val="22"/>
          <w:lang w:eastAsia="en-US"/>
        </w:rPr>
        <w:t xml:space="preserve">, liaising with the </w:t>
      </w:r>
      <w:r w:rsidR="004E62B7" w:rsidRPr="00D87E1F">
        <w:rPr>
          <w:rFonts w:ascii="Verdana" w:eastAsia="Calibri" w:hAnsi="Verdana" w:cs="Arial"/>
          <w:sz w:val="22"/>
          <w:szCs w:val="22"/>
          <w:lang w:eastAsia="en-US"/>
        </w:rPr>
        <w:t>S</w:t>
      </w:r>
      <w:r w:rsidR="00460937" w:rsidRPr="00D87E1F">
        <w:rPr>
          <w:rFonts w:ascii="Verdana" w:eastAsia="Calibri" w:hAnsi="Verdana" w:cs="Arial"/>
          <w:sz w:val="22"/>
          <w:szCs w:val="22"/>
          <w:lang w:eastAsia="en-US"/>
        </w:rPr>
        <w:t>DSL</w:t>
      </w:r>
      <w:r w:rsidR="004E62B7" w:rsidRPr="00D87E1F">
        <w:rPr>
          <w:rFonts w:ascii="Verdana" w:eastAsia="Calibri" w:hAnsi="Verdana" w:cs="Arial"/>
          <w:sz w:val="22"/>
          <w:szCs w:val="22"/>
          <w:lang w:eastAsia="en-US"/>
        </w:rPr>
        <w:t xml:space="preserve"> / alternate</w:t>
      </w:r>
      <w:r w:rsidR="00460937" w:rsidRPr="00D87E1F">
        <w:rPr>
          <w:rFonts w:ascii="Verdana" w:eastAsia="Calibri" w:hAnsi="Verdana" w:cs="Arial"/>
          <w:sz w:val="22"/>
          <w:szCs w:val="22"/>
          <w:lang w:eastAsia="en-US"/>
        </w:rPr>
        <w:t xml:space="preserve">, </w:t>
      </w:r>
      <w:r w:rsidR="00A31502" w:rsidRPr="00D87E1F">
        <w:rPr>
          <w:rFonts w:ascii="Verdana" w:eastAsia="Calibri" w:hAnsi="Verdana" w:cs="Arial"/>
          <w:sz w:val="22"/>
          <w:szCs w:val="22"/>
          <w:lang w:eastAsia="en-US"/>
        </w:rPr>
        <w:t xml:space="preserve">and </w:t>
      </w:r>
      <w:r w:rsidR="00460937" w:rsidRPr="00D87E1F">
        <w:rPr>
          <w:rFonts w:ascii="Verdana" w:eastAsia="Calibri" w:hAnsi="Verdana" w:cs="Arial"/>
          <w:sz w:val="22"/>
          <w:szCs w:val="22"/>
          <w:lang w:eastAsia="en-US"/>
        </w:rPr>
        <w:t xml:space="preserve">sharing information with other professionals </w:t>
      </w:r>
      <w:proofErr w:type="gramStart"/>
      <w:r w:rsidR="00A31502" w:rsidRPr="00D87E1F">
        <w:rPr>
          <w:rFonts w:ascii="Verdana" w:eastAsia="Calibri" w:hAnsi="Verdana" w:cs="Arial"/>
          <w:sz w:val="22"/>
          <w:szCs w:val="22"/>
          <w:lang w:eastAsia="en-US"/>
        </w:rPr>
        <w:t xml:space="preserve">in order </w:t>
      </w:r>
      <w:r w:rsidR="00460937" w:rsidRPr="00D87E1F">
        <w:rPr>
          <w:rFonts w:ascii="Verdana" w:eastAsia="Calibri" w:hAnsi="Verdana" w:cs="Arial"/>
          <w:sz w:val="22"/>
          <w:szCs w:val="22"/>
          <w:lang w:eastAsia="en-US"/>
        </w:rPr>
        <w:t>to</w:t>
      </w:r>
      <w:proofErr w:type="gramEnd"/>
      <w:r w:rsidR="00460937" w:rsidRPr="00D87E1F">
        <w:rPr>
          <w:rFonts w:ascii="Verdana" w:eastAsia="Calibri" w:hAnsi="Verdana" w:cs="Arial"/>
          <w:sz w:val="22"/>
          <w:szCs w:val="22"/>
          <w:lang w:eastAsia="en-US"/>
        </w:rPr>
        <w:t xml:space="preserve"> support earl</w:t>
      </w:r>
      <w:r w:rsidR="009A79D3" w:rsidRPr="00D87E1F">
        <w:rPr>
          <w:rFonts w:ascii="Verdana" w:eastAsia="Calibri" w:hAnsi="Verdana" w:cs="Arial"/>
          <w:sz w:val="22"/>
          <w:szCs w:val="22"/>
          <w:lang w:eastAsia="en-US"/>
        </w:rPr>
        <w:t>y identification and assessment, focussing on providing interventions to avoid escalation of worries and needs</w:t>
      </w:r>
      <w:r w:rsidR="00AF1C06" w:rsidRPr="00D87E1F">
        <w:rPr>
          <w:rFonts w:ascii="Verdana" w:eastAsia="Calibri" w:hAnsi="Verdana" w:cs="Arial"/>
          <w:sz w:val="22"/>
          <w:szCs w:val="22"/>
          <w:lang w:eastAsia="en-US"/>
        </w:rPr>
        <w:t xml:space="preserve"> (see Section 12: Information Sharing)</w:t>
      </w:r>
      <w:r w:rsidR="009A79D3" w:rsidRPr="00D87E1F">
        <w:rPr>
          <w:rFonts w:ascii="Verdana" w:eastAsia="Calibri" w:hAnsi="Verdana" w:cs="Arial"/>
          <w:sz w:val="22"/>
          <w:szCs w:val="22"/>
          <w:lang w:eastAsia="en-US"/>
        </w:rPr>
        <w:t>. In some cases, staff may be asked to act</w:t>
      </w:r>
      <w:r w:rsidR="00460937" w:rsidRPr="00D87E1F">
        <w:rPr>
          <w:rFonts w:ascii="Verdana" w:eastAsia="Calibri" w:hAnsi="Verdana" w:cs="Arial"/>
          <w:sz w:val="22"/>
          <w:szCs w:val="22"/>
          <w:lang w:eastAsia="en-US"/>
        </w:rPr>
        <w:t xml:space="preserve"> as the lead professional in undertaking an early help assessment.</w:t>
      </w:r>
    </w:p>
    <w:bookmarkEnd w:id="2"/>
    <w:p w14:paraId="0707C243" w14:textId="1D4331BF" w:rsidR="007C0E09" w:rsidRPr="00D87E1F" w:rsidRDefault="007C0E09" w:rsidP="00F96610">
      <w:pPr>
        <w:spacing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Any child may benefit from early help, but all </w:t>
      </w:r>
      <w:r w:rsidR="00A946A0" w:rsidRPr="00D87E1F">
        <w:rPr>
          <w:rFonts w:ascii="Verdana" w:eastAsia="Calibri" w:hAnsi="Verdana" w:cs="Arial"/>
          <w:sz w:val="22"/>
          <w:szCs w:val="22"/>
          <w:lang w:eastAsia="en-US"/>
        </w:rPr>
        <w:t>College</w:t>
      </w:r>
      <w:r w:rsidRPr="00D87E1F">
        <w:rPr>
          <w:rFonts w:ascii="Verdana" w:eastAsia="Calibri" w:hAnsi="Verdana" w:cs="Arial"/>
          <w:sz w:val="22"/>
          <w:szCs w:val="22"/>
          <w:lang w:eastAsia="en-US"/>
        </w:rPr>
        <w:t xml:space="preserve"> and college staff should be particularly alert to the potential need for early help for a child who:</w:t>
      </w:r>
    </w:p>
    <w:p w14:paraId="4FB44B86" w14:textId="77777777" w:rsidR="007C0E09" w:rsidRPr="005D6A39" w:rsidRDefault="007C0E09" w:rsidP="005D6A39">
      <w:pPr>
        <w:pStyle w:val="bullets"/>
      </w:pPr>
      <w:r w:rsidRPr="005D6A39">
        <w:t>is disabled</w:t>
      </w:r>
      <w:r w:rsidR="00F377E5" w:rsidRPr="005D6A39">
        <w:t xml:space="preserve"> or has certain health conditions</w:t>
      </w:r>
      <w:r w:rsidRPr="005D6A39">
        <w:t xml:space="preserve"> and has specific additional needs</w:t>
      </w:r>
    </w:p>
    <w:p w14:paraId="52C23394" w14:textId="77777777" w:rsidR="007C0E09" w:rsidRPr="005D6A39" w:rsidRDefault="00510EC6" w:rsidP="005D6A39">
      <w:pPr>
        <w:pStyle w:val="bullets"/>
      </w:pPr>
      <w:r w:rsidRPr="005D6A39">
        <w:t>has special educational needs</w:t>
      </w:r>
      <w:r w:rsidR="005B37AA" w:rsidRPr="005D6A39">
        <w:t xml:space="preserve"> (SEN)</w:t>
      </w:r>
      <w:r w:rsidRPr="005D6A39">
        <w:t xml:space="preserve"> (</w:t>
      </w:r>
      <w:proofErr w:type="gramStart"/>
      <w:r w:rsidRPr="005D6A39">
        <w:t>whether or not</w:t>
      </w:r>
      <w:proofErr w:type="gramEnd"/>
      <w:r w:rsidRPr="005D6A39">
        <w:t xml:space="preserve"> they have a statutory </w:t>
      </w:r>
      <w:r w:rsidR="00E97305" w:rsidRPr="005D6A39">
        <w:t>E</w:t>
      </w:r>
      <w:r w:rsidRPr="005D6A39">
        <w:t xml:space="preserve">ducation, </w:t>
      </w:r>
      <w:r w:rsidR="004D7334" w:rsidRPr="005D6A39">
        <w:t>H</w:t>
      </w:r>
      <w:r w:rsidRPr="005D6A39">
        <w:t xml:space="preserve">ealth and </w:t>
      </w:r>
      <w:r w:rsidR="004D7334" w:rsidRPr="005D6A39">
        <w:t>C</w:t>
      </w:r>
      <w:r w:rsidRPr="005D6A39">
        <w:t xml:space="preserve">are </w:t>
      </w:r>
      <w:r w:rsidR="004D7334" w:rsidRPr="005D6A39">
        <w:t>P</w:t>
      </w:r>
      <w:r w:rsidRPr="005D6A39">
        <w:t>lan</w:t>
      </w:r>
      <w:r w:rsidR="00F603B5" w:rsidRPr="005D6A39">
        <w:t>)</w:t>
      </w:r>
    </w:p>
    <w:p w14:paraId="7F41927F" w14:textId="77777777" w:rsidR="008278D1" w:rsidRPr="005D6A39" w:rsidRDefault="008278D1" w:rsidP="005D6A39">
      <w:pPr>
        <w:pStyle w:val="bullets"/>
      </w:pPr>
      <w:r w:rsidRPr="005D6A39">
        <w:t>has a mental health need</w:t>
      </w:r>
    </w:p>
    <w:p w14:paraId="119E1B42" w14:textId="77777777" w:rsidR="00510EC6" w:rsidRPr="005D6A39" w:rsidRDefault="00510EC6" w:rsidP="005D6A39">
      <w:pPr>
        <w:pStyle w:val="bullets"/>
      </w:pPr>
      <w:r w:rsidRPr="005D6A39">
        <w:t>is a young carer</w:t>
      </w:r>
    </w:p>
    <w:p w14:paraId="79887609" w14:textId="77777777" w:rsidR="00510EC6" w:rsidRPr="005D6A39" w:rsidRDefault="00510EC6" w:rsidP="005D6A39">
      <w:pPr>
        <w:pStyle w:val="bullets"/>
      </w:pPr>
      <w:r w:rsidRPr="005D6A39">
        <w:t>is showing signs of being drawn in to anti-social or criminal behaviour, including gang involvement and association with organised crime groups</w:t>
      </w:r>
      <w:r w:rsidR="008278D1" w:rsidRPr="005D6A39">
        <w:t xml:space="preserve"> or county lines</w:t>
      </w:r>
    </w:p>
    <w:p w14:paraId="032526EB" w14:textId="2E3AD76A" w:rsidR="00510EC6" w:rsidRPr="005D6A39" w:rsidRDefault="00510EC6" w:rsidP="005D6A39">
      <w:pPr>
        <w:pStyle w:val="bullets"/>
      </w:pPr>
      <w:r w:rsidRPr="005D6A39">
        <w:lastRenderedPageBreak/>
        <w:t>is frequently missing/</w:t>
      </w:r>
      <w:r w:rsidR="00CC33AD" w:rsidRPr="005D6A39">
        <w:t xml:space="preserve"> </w:t>
      </w:r>
      <w:r w:rsidRPr="005D6A39">
        <w:t>goes missing from care or from home</w:t>
      </w:r>
    </w:p>
    <w:p w14:paraId="4352AB5C" w14:textId="77777777" w:rsidR="00510EC6" w:rsidRPr="005D6A39" w:rsidRDefault="00510EC6" w:rsidP="005D6A39">
      <w:pPr>
        <w:pStyle w:val="bullets"/>
      </w:pPr>
      <w:r w:rsidRPr="005D6A39">
        <w:t xml:space="preserve">is at risk of modern slavery, trafficking or </w:t>
      </w:r>
      <w:r w:rsidR="008278D1" w:rsidRPr="005D6A39">
        <w:t xml:space="preserve">sexual or criminal </w:t>
      </w:r>
      <w:r w:rsidRPr="005D6A39">
        <w:t>exploitation</w:t>
      </w:r>
    </w:p>
    <w:p w14:paraId="5584C5C9" w14:textId="77777777" w:rsidR="004D7334" w:rsidRPr="005D6A39" w:rsidRDefault="004D7334" w:rsidP="005D6A39">
      <w:pPr>
        <w:pStyle w:val="bullets"/>
      </w:pPr>
      <w:r w:rsidRPr="005D6A39">
        <w:t>is at risk of being radicalised or exploited</w:t>
      </w:r>
    </w:p>
    <w:p w14:paraId="61A486EF" w14:textId="77777777" w:rsidR="000F5091" w:rsidRPr="005D6A39" w:rsidRDefault="000F5091" w:rsidP="005D6A39">
      <w:pPr>
        <w:pStyle w:val="bullets"/>
      </w:pPr>
      <w:r w:rsidRPr="005D6A39">
        <w:t>has a family member in prison, or is affected by parental offending</w:t>
      </w:r>
    </w:p>
    <w:p w14:paraId="7FD973A2" w14:textId="77777777" w:rsidR="00510EC6" w:rsidRPr="005D6A39" w:rsidRDefault="00510EC6" w:rsidP="005D6A39">
      <w:pPr>
        <w:pStyle w:val="bullets"/>
      </w:pPr>
      <w:r w:rsidRPr="005D6A39">
        <w:t xml:space="preserve">is in a family circumstance presenting challenges for the child, such as </w:t>
      </w:r>
      <w:r w:rsidR="004D7334" w:rsidRPr="005D6A39">
        <w:t>drug and alcohol misuse</w:t>
      </w:r>
      <w:r w:rsidRPr="005D6A39">
        <w:t xml:space="preserve">, adult mental health </w:t>
      </w:r>
      <w:r w:rsidR="004D7334" w:rsidRPr="005D6A39">
        <w:t>issues</w:t>
      </w:r>
      <w:r w:rsidRPr="005D6A39">
        <w:t xml:space="preserve"> or domestic abuse</w:t>
      </w:r>
    </w:p>
    <w:p w14:paraId="543614DF" w14:textId="77777777" w:rsidR="004D7334" w:rsidRPr="005D6A39" w:rsidRDefault="004D7334" w:rsidP="005D6A39">
      <w:pPr>
        <w:pStyle w:val="bullets"/>
      </w:pPr>
      <w:r w:rsidRPr="005D6A39">
        <w:t xml:space="preserve">is misusing </w:t>
      </w:r>
      <w:r w:rsidR="00746C57" w:rsidRPr="005D6A39">
        <w:t>alcohol and other drugs</w:t>
      </w:r>
      <w:r w:rsidRPr="005D6A39">
        <w:t xml:space="preserve"> themselves</w:t>
      </w:r>
    </w:p>
    <w:p w14:paraId="39CB9524" w14:textId="77777777" w:rsidR="00510EC6" w:rsidRPr="005D6A39" w:rsidRDefault="00510EC6" w:rsidP="005D6A39">
      <w:pPr>
        <w:pStyle w:val="bullets"/>
      </w:pPr>
      <w:r w:rsidRPr="005D6A39">
        <w:t>has returned home to their family from care</w:t>
      </w:r>
    </w:p>
    <w:p w14:paraId="52254FA8" w14:textId="77777777" w:rsidR="000F5091" w:rsidRPr="005D6A39" w:rsidRDefault="000F5091" w:rsidP="005D6A39">
      <w:pPr>
        <w:pStyle w:val="bullets"/>
      </w:pPr>
      <w:r w:rsidRPr="005D6A39">
        <w:t xml:space="preserve">is at risk of </w:t>
      </w:r>
      <w:r w:rsidR="00F377E5" w:rsidRPr="005D6A39">
        <w:t>‘</w:t>
      </w:r>
      <w:r w:rsidR="00F5019E" w:rsidRPr="005D6A39">
        <w:t>honour</w:t>
      </w:r>
      <w:r w:rsidR="00F377E5" w:rsidRPr="005D6A39">
        <w:t>’</w:t>
      </w:r>
      <w:r w:rsidR="00F5019E" w:rsidRPr="005D6A39">
        <w:t>-based</w:t>
      </w:r>
      <w:r w:rsidRPr="005D6A39">
        <w:t xml:space="preserve"> abuse such as Female Genital Mutilation (FGM) or forced marriage</w:t>
      </w:r>
    </w:p>
    <w:p w14:paraId="7C6DC81A" w14:textId="77777777" w:rsidR="00510EC6" w:rsidRPr="005D6A39" w:rsidRDefault="00510EC6" w:rsidP="005D6A39">
      <w:pPr>
        <w:pStyle w:val="bullets"/>
      </w:pPr>
      <w:r w:rsidRPr="005D6A39">
        <w:t>is a privately fostered child</w:t>
      </w:r>
    </w:p>
    <w:p w14:paraId="1AA2991D" w14:textId="430B47C3" w:rsidR="000F5091" w:rsidRPr="005D6A39" w:rsidRDefault="000F5091" w:rsidP="005D6A39">
      <w:pPr>
        <w:pStyle w:val="bullets"/>
      </w:pPr>
      <w:r w:rsidRPr="005D6A39">
        <w:t>is persistently absent from education</w:t>
      </w:r>
      <w:r w:rsidR="00F377E5" w:rsidRPr="005D6A39">
        <w:t xml:space="preserve">, including persistent absences for part of the </w:t>
      </w:r>
      <w:r w:rsidR="00A946A0" w:rsidRPr="005D6A39">
        <w:t>College</w:t>
      </w:r>
      <w:r w:rsidR="00F377E5" w:rsidRPr="005D6A39">
        <w:t xml:space="preserve"> day</w:t>
      </w:r>
    </w:p>
    <w:p w14:paraId="16F89B7C" w14:textId="53658F25" w:rsidR="00B56156" w:rsidRPr="00D87E1F" w:rsidRDefault="0019142D" w:rsidP="00B96D69">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Knowing what to look out for is vital to the early identification of abuse and neglect</w:t>
      </w:r>
      <w:r w:rsidR="00F377E5" w:rsidRPr="00D87E1F">
        <w:rPr>
          <w:rFonts w:ascii="Verdana" w:eastAsia="Calibri" w:hAnsi="Verdana" w:cs="Arial"/>
          <w:sz w:val="22"/>
          <w:szCs w:val="22"/>
          <w:lang w:eastAsia="en-US"/>
        </w:rPr>
        <w:t xml:space="preserve"> and specific safeguarding issues such as child criminal exploitation and child sexual exploitation.</w:t>
      </w:r>
      <w:r w:rsidRPr="00D87E1F">
        <w:rPr>
          <w:rFonts w:ascii="Verdana" w:eastAsia="Calibri" w:hAnsi="Verdana" w:cs="Arial"/>
          <w:sz w:val="22"/>
          <w:szCs w:val="22"/>
          <w:lang w:eastAsia="en-US"/>
        </w:rPr>
        <w:t xml:space="preserve"> If staff are unsure, they should always speak to </w:t>
      </w:r>
      <w:r w:rsidR="00FA31E8" w:rsidRPr="00D87E1F">
        <w:rPr>
          <w:rFonts w:ascii="Verdana" w:eastAsia="Calibri" w:hAnsi="Verdana" w:cs="Arial"/>
          <w:sz w:val="22"/>
          <w:szCs w:val="22"/>
          <w:lang w:eastAsia="en-US"/>
        </w:rPr>
        <w:t>a</w:t>
      </w:r>
      <w:r w:rsidRPr="00D87E1F">
        <w:rPr>
          <w:rFonts w:ascii="Verdana" w:eastAsia="Calibri" w:hAnsi="Verdana" w:cs="Arial"/>
          <w:sz w:val="22"/>
          <w:szCs w:val="22"/>
          <w:lang w:eastAsia="en-US"/>
        </w:rPr>
        <w:t xml:space="preserve"> DSL (or deputy). If in exceptional circumstances</w:t>
      </w:r>
      <w:r w:rsidR="00FA31E8" w:rsidRPr="00D87E1F">
        <w:rPr>
          <w:rFonts w:ascii="Verdana" w:eastAsia="Calibri" w:hAnsi="Verdana" w:cs="Arial"/>
          <w:sz w:val="22"/>
          <w:szCs w:val="22"/>
          <w:lang w:eastAsia="en-US"/>
        </w:rPr>
        <w:t xml:space="preserve"> a</w:t>
      </w:r>
      <w:r w:rsidRPr="00D87E1F">
        <w:rPr>
          <w:rFonts w:ascii="Verdana" w:eastAsia="Calibri" w:hAnsi="Verdana" w:cs="Arial"/>
          <w:sz w:val="22"/>
          <w:szCs w:val="22"/>
          <w:lang w:eastAsia="en-US"/>
        </w:rPr>
        <w:t xml:space="preserve"> DSL (or deputy) is not available, this should not delay appropriate action being taken. Staff should consider speaking to a member of the senior leadership team and/or take advice from children’s social care. In these circumstances, any action taken should be shared with </w:t>
      </w:r>
      <w:r w:rsidR="00FA31E8" w:rsidRPr="00D87E1F">
        <w:rPr>
          <w:rFonts w:ascii="Verdana" w:eastAsia="Calibri" w:hAnsi="Verdana" w:cs="Arial"/>
          <w:sz w:val="22"/>
          <w:szCs w:val="22"/>
          <w:lang w:eastAsia="en-US"/>
        </w:rPr>
        <w:t xml:space="preserve">a </w:t>
      </w:r>
      <w:r w:rsidRPr="00D87E1F">
        <w:rPr>
          <w:rFonts w:ascii="Verdana" w:eastAsia="Calibri" w:hAnsi="Verdana" w:cs="Arial"/>
          <w:sz w:val="22"/>
          <w:szCs w:val="22"/>
          <w:lang w:eastAsia="en-US"/>
        </w:rPr>
        <w:t>DSL as soon as is practically possible.</w:t>
      </w:r>
      <w:r w:rsidR="00E3096D" w:rsidRPr="00D87E1F">
        <w:rPr>
          <w:rFonts w:ascii="Verdana" w:eastAsia="Calibri" w:hAnsi="Verdana" w:cs="Arial"/>
          <w:sz w:val="22"/>
          <w:szCs w:val="22"/>
          <w:lang w:eastAsia="en-US"/>
        </w:rPr>
        <w:t xml:space="preserve">  Details of the </w:t>
      </w:r>
      <w:r w:rsidR="00A946A0" w:rsidRPr="00D87E1F">
        <w:rPr>
          <w:rFonts w:ascii="Verdana" w:eastAsia="Calibri" w:hAnsi="Verdana" w:cs="Arial"/>
          <w:sz w:val="22"/>
          <w:szCs w:val="22"/>
          <w:lang w:eastAsia="en-US"/>
        </w:rPr>
        <w:t>College</w:t>
      </w:r>
      <w:r w:rsidR="00E3096D" w:rsidRPr="00D87E1F">
        <w:rPr>
          <w:rFonts w:ascii="Verdana" w:eastAsia="Calibri" w:hAnsi="Verdana" w:cs="Arial"/>
          <w:sz w:val="22"/>
          <w:szCs w:val="22"/>
          <w:lang w:eastAsia="en-US"/>
        </w:rPr>
        <w:t xml:space="preserve">’s safeguarding team are on the front this policy. </w:t>
      </w:r>
    </w:p>
    <w:p w14:paraId="53EE346B" w14:textId="77777777" w:rsidR="00756236" w:rsidRPr="00D87E1F" w:rsidRDefault="00202156" w:rsidP="00322310">
      <w:pPr>
        <w:pStyle w:val="Heading1"/>
      </w:pPr>
      <w:r w:rsidRPr="00D87E1F">
        <w:t xml:space="preserve">Induction &amp; </w:t>
      </w:r>
      <w:r w:rsidR="00756236" w:rsidRPr="00D87E1F">
        <w:t>Training</w:t>
      </w:r>
    </w:p>
    <w:p w14:paraId="745DD026" w14:textId="404F0DA3" w:rsidR="00756236" w:rsidRPr="00D87E1F" w:rsidRDefault="00756236" w:rsidP="00B96D69">
      <w:pPr>
        <w:spacing w:before="200" w:after="200"/>
        <w:jc w:val="both"/>
        <w:rPr>
          <w:rFonts w:ascii="Verdana" w:hAnsi="Verdana" w:cs="Arial"/>
          <w:sz w:val="22"/>
          <w:szCs w:val="22"/>
        </w:rPr>
      </w:pPr>
      <w:r w:rsidRPr="00D87E1F">
        <w:rPr>
          <w:rFonts w:ascii="Verdana" w:hAnsi="Verdana" w:cs="Arial"/>
          <w:sz w:val="22"/>
          <w:szCs w:val="22"/>
        </w:rPr>
        <w:t xml:space="preserve">The </w:t>
      </w:r>
      <w:r w:rsidR="008951AB">
        <w:rPr>
          <w:rFonts w:ascii="Verdana" w:hAnsi="Verdana" w:cs="Arial"/>
          <w:sz w:val="22"/>
          <w:szCs w:val="22"/>
        </w:rPr>
        <w:t xml:space="preserve">Trust Board </w:t>
      </w:r>
      <w:r w:rsidRPr="00D87E1F">
        <w:rPr>
          <w:rFonts w:ascii="Verdana" w:hAnsi="Verdana" w:cs="Arial"/>
          <w:sz w:val="22"/>
          <w:szCs w:val="22"/>
        </w:rPr>
        <w:t>will ensure that all staff receive appropriate safeguarding and child protection training</w:t>
      </w:r>
      <w:r w:rsidR="007F222B" w:rsidRPr="00D87E1F">
        <w:rPr>
          <w:rFonts w:ascii="Verdana" w:hAnsi="Verdana" w:cs="Arial"/>
          <w:sz w:val="22"/>
          <w:szCs w:val="22"/>
        </w:rPr>
        <w:t xml:space="preserve"> (including online safety</w:t>
      </w:r>
      <w:r w:rsidR="00202156" w:rsidRPr="00D87E1F">
        <w:rPr>
          <w:rFonts w:ascii="Verdana" w:hAnsi="Verdana" w:cs="Arial"/>
          <w:sz w:val="22"/>
          <w:szCs w:val="22"/>
        </w:rPr>
        <w:t>, which amongst other things includes an understanding of the expectations, applicable role and responsibilities in relation to filtering and monitoring</w:t>
      </w:r>
      <w:r w:rsidR="007F222B" w:rsidRPr="00D87E1F">
        <w:rPr>
          <w:rFonts w:ascii="Verdana" w:hAnsi="Verdana" w:cs="Arial"/>
          <w:sz w:val="22"/>
          <w:szCs w:val="22"/>
        </w:rPr>
        <w:t>)</w:t>
      </w:r>
      <w:r w:rsidRPr="00D87E1F">
        <w:rPr>
          <w:rFonts w:ascii="Verdana" w:hAnsi="Verdana" w:cs="Arial"/>
          <w:sz w:val="22"/>
          <w:szCs w:val="22"/>
        </w:rPr>
        <w:t xml:space="preserve"> which is regularly updated and </w:t>
      </w:r>
      <w:hyperlink r:id="rId16" w:history="1">
        <w:r w:rsidRPr="00D87E1F">
          <w:rPr>
            <w:rStyle w:val="Hyperlink"/>
            <w:rFonts w:ascii="Verdana" w:hAnsi="Verdana" w:cs="Arial"/>
            <w:sz w:val="22"/>
            <w:szCs w:val="22"/>
          </w:rPr>
          <w:t>in line with advice from SS</w:t>
        </w:r>
        <w:r w:rsidR="00E10FA9" w:rsidRPr="00D87E1F">
          <w:rPr>
            <w:rStyle w:val="Hyperlink"/>
            <w:rFonts w:ascii="Verdana" w:hAnsi="Verdana" w:cs="Arial"/>
            <w:sz w:val="22"/>
            <w:szCs w:val="22"/>
          </w:rPr>
          <w:t>P</w:t>
        </w:r>
      </w:hyperlink>
      <w:r w:rsidRPr="00D87E1F">
        <w:rPr>
          <w:rFonts w:ascii="Verdana" w:hAnsi="Verdana" w:cs="Arial"/>
          <w:sz w:val="22"/>
          <w:szCs w:val="22"/>
        </w:rPr>
        <w:t>.</w:t>
      </w:r>
      <w:r w:rsidR="001F3309" w:rsidRPr="00D87E1F">
        <w:rPr>
          <w:rFonts w:ascii="Verdana" w:hAnsi="Verdana" w:cs="Arial"/>
          <w:sz w:val="22"/>
          <w:szCs w:val="22"/>
        </w:rPr>
        <w:t xml:space="preserve"> In addition, all staff members will receive regular safeguarding and child protection</w:t>
      </w:r>
      <w:r w:rsidR="000F5091" w:rsidRPr="00D87E1F">
        <w:rPr>
          <w:rFonts w:ascii="Verdana" w:hAnsi="Verdana" w:cs="Arial"/>
          <w:sz w:val="22"/>
          <w:szCs w:val="22"/>
        </w:rPr>
        <w:t xml:space="preserve"> (including online safety)</w:t>
      </w:r>
      <w:r w:rsidR="001F3309" w:rsidRPr="00D87E1F">
        <w:rPr>
          <w:rFonts w:ascii="Verdana" w:hAnsi="Verdana" w:cs="Arial"/>
          <w:sz w:val="22"/>
          <w:szCs w:val="22"/>
        </w:rPr>
        <w:t xml:space="preserve"> updates (for example, via email, e-bulletins, staff meetings) as required, but at least annually, to provide them with relevant skills and </w:t>
      </w:r>
      <w:r w:rsidR="000F5091" w:rsidRPr="00D87E1F">
        <w:rPr>
          <w:rFonts w:ascii="Verdana" w:hAnsi="Verdana" w:cs="Arial"/>
          <w:sz w:val="22"/>
          <w:szCs w:val="22"/>
        </w:rPr>
        <w:t xml:space="preserve">up to date </w:t>
      </w:r>
      <w:r w:rsidR="001F3309" w:rsidRPr="00D87E1F">
        <w:rPr>
          <w:rFonts w:ascii="Verdana" w:hAnsi="Verdana" w:cs="Arial"/>
          <w:sz w:val="22"/>
          <w:szCs w:val="22"/>
        </w:rPr>
        <w:t xml:space="preserve">knowledge </w:t>
      </w:r>
      <w:r w:rsidR="000F5091" w:rsidRPr="00D87E1F">
        <w:rPr>
          <w:rFonts w:ascii="Verdana" w:hAnsi="Verdana" w:cs="Arial"/>
          <w:sz w:val="22"/>
          <w:szCs w:val="22"/>
        </w:rPr>
        <w:t xml:space="preserve">of emerging and evolving safeguarding issues </w:t>
      </w:r>
      <w:r w:rsidR="001F3309" w:rsidRPr="00D87E1F">
        <w:rPr>
          <w:rFonts w:ascii="Verdana" w:hAnsi="Verdana" w:cs="Arial"/>
          <w:sz w:val="22"/>
          <w:szCs w:val="22"/>
        </w:rPr>
        <w:t>to safeguard children</w:t>
      </w:r>
      <w:r w:rsidR="00C462EB" w:rsidRPr="00D87E1F">
        <w:rPr>
          <w:rFonts w:ascii="Verdana" w:hAnsi="Verdana" w:cs="Arial"/>
          <w:sz w:val="22"/>
          <w:szCs w:val="22"/>
        </w:rPr>
        <w:t xml:space="preserve"> effectively</w:t>
      </w:r>
      <w:r w:rsidR="001F3309" w:rsidRPr="00D87E1F">
        <w:rPr>
          <w:rFonts w:ascii="Verdana" w:hAnsi="Verdana" w:cs="Arial"/>
          <w:sz w:val="22"/>
          <w:szCs w:val="22"/>
        </w:rPr>
        <w:t>.</w:t>
      </w:r>
    </w:p>
    <w:p w14:paraId="059C0E00" w14:textId="57AC3D78" w:rsidR="00756236" w:rsidRPr="00D87E1F" w:rsidRDefault="00756236" w:rsidP="00B96D69">
      <w:pPr>
        <w:spacing w:before="200" w:after="200"/>
        <w:jc w:val="both"/>
        <w:rPr>
          <w:rFonts w:ascii="Verdana" w:hAnsi="Verdana" w:cs="Arial"/>
          <w:sz w:val="22"/>
          <w:szCs w:val="22"/>
        </w:rPr>
      </w:pPr>
      <w:r w:rsidRPr="00D87E1F">
        <w:rPr>
          <w:rFonts w:ascii="Verdana" w:hAnsi="Verdana" w:cs="Arial"/>
          <w:sz w:val="22"/>
          <w:szCs w:val="22"/>
        </w:rPr>
        <w:t xml:space="preserve">All new staff members will undergo safeguarding and child protection training at induction. This will include training on the </w:t>
      </w:r>
      <w:r w:rsidR="00A946A0" w:rsidRPr="00D87E1F">
        <w:rPr>
          <w:rFonts w:ascii="Verdana" w:hAnsi="Verdana" w:cs="Arial"/>
          <w:sz w:val="22"/>
          <w:szCs w:val="22"/>
        </w:rPr>
        <w:t>College</w:t>
      </w:r>
      <w:r w:rsidRPr="00D87E1F">
        <w:rPr>
          <w:rFonts w:ascii="Verdana" w:hAnsi="Verdana" w:cs="Arial"/>
          <w:sz w:val="22"/>
          <w:szCs w:val="22"/>
        </w:rPr>
        <w:t xml:space="preserve">’s safeguarding and child protection policy, </w:t>
      </w:r>
      <w:r w:rsidR="006946C0" w:rsidRPr="00D87E1F">
        <w:rPr>
          <w:rFonts w:ascii="Verdana" w:hAnsi="Verdana" w:cs="Arial"/>
          <w:sz w:val="22"/>
          <w:szCs w:val="22"/>
        </w:rPr>
        <w:t xml:space="preserve">online safety, </w:t>
      </w:r>
      <w:r w:rsidRPr="00D87E1F">
        <w:rPr>
          <w:rFonts w:ascii="Verdana" w:hAnsi="Verdana" w:cs="Arial"/>
          <w:sz w:val="22"/>
          <w:szCs w:val="22"/>
        </w:rPr>
        <w:t>the code of conduct/</w:t>
      </w:r>
      <w:r w:rsidR="00D768FF" w:rsidRPr="00D87E1F">
        <w:rPr>
          <w:rFonts w:ascii="Verdana" w:hAnsi="Verdana" w:cs="Arial"/>
          <w:sz w:val="22"/>
          <w:szCs w:val="22"/>
        </w:rPr>
        <w:t xml:space="preserve"> </w:t>
      </w:r>
      <w:r w:rsidRPr="00D87E1F">
        <w:rPr>
          <w:rFonts w:ascii="Verdana" w:hAnsi="Verdana" w:cs="Arial"/>
          <w:sz w:val="22"/>
          <w:szCs w:val="22"/>
        </w:rPr>
        <w:t>staff behaviour policy</w:t>
      </w:r>
      <w:r w:rsidR="00433C89" w:rsidRPr="00D87E1F">
        <w:rPr>
          <w:rFonts w:ascii="Verdana" w:hAnsi="Verdana" w:cs="Arial"/>
          <w:sz w:val="22"/>
          <w:szCs w:val="22"/>
        </w:rPr>
        <w:t xml:space="preserve">, </w:t>
      </w:r>
      <w:proofErr w:type="gramStart"/>
      <w:r w:rsidR="002808AB" w:rsidRPr="00D87E1F">
        <w:rPr>
          <w:rFonts w:ascii="Verdana" w:hAnsi="Verdana" w:cs="Arial"/>
          <w:sz w:val="22"/>
          <w:szCs w:val="22"/>
        </w:rPr>
        <w:t>low-levels</w:t>
      </w:r>
      <w:proofErr w:type="gramEnd"/>
      <w:r w:rsidR="002808AB" w:rsidRPr="00D87E1F">
        <w:rPr>
          <w:rFonts w:ascii="Verdana" w:hAnsi="Verdana" w:cs="Arial"/>
          <w:sz w:val="22"/>
          <w:szCs w:val="22"/>
        </w:rPr>
        <w:t xml:space="preserve"> concerns guidance, </w:t>
      </w:r>
      <w:r w:rsidR="00433C89" w:rsidRPr="00D87E1F">
        <w:rPr>
          <w:rFonts w:ascii="Verdana" w:hAnsi="Verdana" w:cs="Arial"/>
          <w:sz w:val="22"/>
          <w:szCs w:val="22"/>
        </w:rPr>
        <w:t xml:space="preserve">the behaviour policy, the safeguarding response to children who </w:t>
      </w:r>
      <w:r w:rsidR="002808AB" w:rsidRPr="00D87E1F">
        <w:rPr>
          <w:rFonts w:ascii="Verdana" w:hAnsi="Verdana" w:cs="Arial"/>
          <w:sz w:val="22"/>
          <w:szCs w:val="22"/>
        </w:rPr>
        <w:t>are absent from education</w:t>
      </w:r>
      <w:r w:rsidR="00433C89" w:rsidRPr="00D87E1F">
        <w:rPr>
          <w:rFonts w:ascii="Verdana" w:hAnsi="Verdana" w:cs="Arial"/>
          <w:sz w:val="22"/>
          <w:szCs w:val="22"/>
        </w:rPr>
        <w:t>,</w:t>
      </w:r>
      <w:r w:rsidRPr="00D87E1F">
        <w:rPr>
          <w:rFonts w:ascii="Verdana" w:hAnsi="Verdana" w:cs="Arial"/>
          <w:sz w:val="22"/>
          <w:szCs w:val="22"/>
        </w:rPr>
        <w:t xml:space="preserve"> and the role of the designated safeguarding lead. Copies of the </w:t>
      </w:r>
      <w:r w:rsidR="00A946A0" w:rsidRPr="00D87E1F">
        <w:rPr>
          <w:rFonts w:ascii="Verdana" w:hAnsi="Verdana" w:cs="Arial"/>
          <w:sz w:val="22"/>
          <w:szCs w:val="22"/>
        </w:rPr>
        <w:t>College</w:t>
      </w:r>
      <w:r w:rsidRPr="00D87E1F">
        <w:rPr>
          <w:rFonts w:ascii="Verdana" w:hAnsi="Verdana" w:cs="Arial"/>
          <w:sz w:val="22"/>
          <w:szCs w:val="22"/>
        </w:rPr>
        <w:t xml:space="preserve">’s policies, procedures and Part One of </w:t>
      </w:r>
      <w:proofErr w:type="spellStart"/>
      <w:r w:rsidRPr="00D87E1F">
        <w:rPr>
          <w:rFonts w:ascii="Verdana" w:hAnsi="Verdana" w:cs="Arial"/>
          <w:sz w:val="22"/>
          <w:szCs w:val="22"/>
        </w:rPr>
        <w:t>KCSiE</w:t>
      </w:r>
      <w:proofErr w:type="spellEnd"/>
      <w:r w:rsidRPr="00D87E1F">
        <w:rPr>
          <w:rFonts w:ascii="Verdana" w:hAnsi="Verdana" w:cs="Arial"/>
          <w:sz w:val="22"/>
          <w:szCs w:val="22"/>
        </w:rPr>
        <w:t xml:space="preserve"> </w:t>
      </w:r>
      <w:r w:rsidR="000F5091" w:rsidRPr="00D87E1F">
        <w:rPr>
          <w:rFonts w:ascii="Verdana" w:hAnsi="Verdana" w:cs="Arial"/>
          <w:sz w:val="22"/>
          <w:szCs w:val="22"/>
        </w:rPr>
        <w:t>(</w:t>
      </w:r>
      <w:r w:rsidR="006F36B3" w:rsidRPr="00D87E1F">
        <w:rPr>
          <w:rFonts w:ascii="Verdana" w:hAnsi="Verdana" w:cs="Arial"/>
          <w:sz w:val="22"/>
          <w:szCs w:val="22"/>
        </w:rPr>
        <w:t>o</w:t>
      </w:r>
      <w:r w:rsidR="000F5091" w:rsidRPr="00D87E1F">
        <w:rPr>
          <w:rFonts w:ascii="Verdana" w:hAnsi="Verdana" w:cs="Arial"/>
          <w:sz w:val="22"/>
          <w:szCs w:val="22"/>
        </w:rPr>
        <w:t>r Annex A for those staff who do not work directly with children)</w:t>
      </w:r>
      <w:r w:rsidR="00DE331A" w:rsidRPr="00D87E1F">
        <w:rPr>
          <w:rStyle w:val="FootnoteReference"/>
          <w:rFonts w:ascii="Verdana" w:hAnsi="Verdana" w:cs="Arial"/>
          <w:sz w:val="22"/>
          <w:szCs w:val="22"/>
        </w:rPr>
        <w:footnoteReference w:id="5"/>
      </w:r>
      <w:r w:rsidR="000F5091" w:rsidRPr="00D87E1F">
        <w:rPr>
          <w:rFonts w:ascii="Verdana" w:hAnsi="Verdana" w:cs="Arial"/>
          <w:sz w:val="22"/>
          <w:szCs w:val="22"/>
        </w:rPr>
        <w:t xml:space="preserve"> </w:t>
      </w:r>
      <w:r w:rsidRPr="00D87E1F">
        <w:rPr>
          <w:rFonts w:ascii="Verdana" w:hAnsi="Verdana" w:cs="Arial"/>
          <w:sz w:val="22"/>
          <w:szCs w:val="22"/>
        </w:rPr>
        <w:t>will be provided to new staff at induction.</w:t>
      </w:r>
    </w:p>
    <w:p w14:paraId="60C0C3C7" w14:textId="4DA6A1C9" w:rsidR="00DE331A" w:rsidRPr="00D87E1F" w:rsidRDefault="00DE331A" w:rsidP="00B96D69">
      <w:pPr>
        <w:spacing w:before="200" w:after="200"/>
        <w:jc w:val="both"/>
        <w:rPr>
          <w:rFonts w:ascii="Verdana" w:hAnsi="Verdana" w:cs="Arial"/>
          <w:sz w:val="22"/>
          <w:szCs w:val="22"/>
        </w:rPr>
      </w:pPr>
      <w:r w:rsidRPr="00D87E1F">
        <w:rPr>
          <w:rFonts w:ascii="Verdana" w:hAnsi="Verdana" w:cs="Arial"/>
          <w:sz w:val="22"/>
          <w:szCs w:val="22"/>
        </w:rPr>
        <w:t xml:space="preserve">The </w:t>
      </w:r>
      <w:r w:rsidR="008951AB">
        <w:rPr>
          <w:rFonts w:ascii="Verdana" w:hAnsi="Verdana" w:cs="Arial"/>
          <w:sz w:val="22"/>
          <w:szCs w:val="22"/>
        </w:rPr>
        <w:t xml:space="preserve">Trust Board </w:t>
      </w:r>
      <w:r w:rsidRPr="00D87E1F">
        <w:rPr>
          <w:rFonts w:ascii="Verdana" w:hAnsi="Verdana" w:cs="Arial"/>
          <w:sz w:val="22"/>
          <w:szCs w:val="22"/>
        </w:rPr>
        <w:t xml:space="preserve">will ensure that safeguarding training for staff, including online safety training, is integrated, aligned and considered as part of the whole </w:t>
      </w:r>
      <w:r w:rsidR="00A946A0" w:rsidRPr="00D87E1F">
        <w:rPr>
          <w:rFonts w:ascii="Verdana" w:hAnsi="Verdana" w:cs="Arial"/>
          <w:sz w:val="22"/>
          <w:szCs w:val="22"/>
        </w:rPr>
        <w:t>College</w:t>
      </w:r>
      <w:r w:rsidRPr="00D87E1F">
        <w:rPr>
          <w:rFonts w:ascii="Verdana" w:hAnsi="Verdana" w:cs="Arial"/>
          <w:sz w:val="22"/>
          <w:szCs w:val="22"/>
        </w:rPr>
        <w:t xml:space="preserve"> safeguarding approach and wider staff training and curriculum planning.</w:t>
      </w:r>
    </w:p>
    <w:p w14:paraId="1333E37C" w14:textId="76A6CF24" w:rsidR="006E3494" w:rsidRPr="00D87E1F" w:rsidRDefault="006E3494" w:rsidP="00B96D69">
      <w:pPr>
        <w:spacing w:before="200" w:after="200"/>
        <w:jc w:val="both"/>
        <w:rPr>
          <w:rFonts w:ascii="Verdana" w:hAnsi="Verdana" w:cs="Arial"/>
          <w:sz w:val="22"/>
          <w:szCs w:val="22"/>
        </w:rPr>
      </w:pPr>
      <w:r w:rsidRPr="00D87E1F">
        <w:rPr>
          <w:rFonts w:ascii="Verdana" w:hAnsi="Verdana" w:cs="Arial"/>
          <w:sz w:val="22"/>
          <w:szCs w:val="22"/>
        </w:rPr>
        <w:lastRenderedPageBreak/>
        <w:t xml:space="preserve">The </w:t>
      </w:r>
      <w:r w:rsidR="004E3531" w:rsidRPr="00D87E1F">
        <w:rPr>
          <w:rFonts w:ascii="Verdana" w:hAnsi="Verdana" w:cs="Arial"/>
          <w:sz w:val="22"/>
          <w:szCs w:val="22"/>
        </w:rPr>
        <w:t>Principal</w:t>
      </w:r>
      <w:r w:rsidRPr="00D87E1F">
        <w:rPr>
          <w:rFonts w:ascii="Verdana" w:hAnsi="Verdana" w:cs="Arial"/>
          <w:sz w:val="22"/>
          <w:szCs w:val="22"/>
        </w:rPr>
        <w:t xml:space="preserve"> will ensure that an accurate record of safeguarding training undertaken by all staff is maintained and updated regularly.</w:t>
      </w:r>
    </w:p>
    <w:p w14:paraId="59AD6769" w14:textId="3AF312D4" w:rsidR="000F5091" w:rsidRPr="00D87E1F" w:rsidRDefault="000F5091" w:rsidP="00B96D69">
      <w:pPr>
        <w:spacing w:before="200" w:after="200"/>
        <w:jc w:val="both"/>
        <w:rPr>
          <w:rFonts w:ascii="Verdana" w:hAnsi="Verdana" w:cs="Arial"/>
          <w:sz w:val="22"/>
          <w:szCs w:val="22"/>
        </w:rPr>
      </w:pPr>
      <w:r w:rsidRPr="00D87E1F">
        <w:rPr>
          <w:rFonts w:ascii="Verdana" w:hAnsi="Verdana" w:cs="Arial"/>
          <w:sz w:val="22"/>
          <w:szCs w:val="22"/>
        </w:rPr>
        <w:t xml:space="preserve">In considering safeguarding training arrangements the </w:t>
      </w:r>
      <w:r w:rsidR="008951AB">
        <w:rPr>
          <w:rFonts w:ascii="Verdana" w:hAnsi="Verdana" w:cs="Arial"/>
          <w:sz w:val="22"/>
          <w:szCs w:val="22"/>
        </w:rPr>
        <w:t xml:space="preserve">Trust Board </w:t>
      </w:r>
      <w:r w:rsidRPr="00D87E1F">
        <w:rPr>
          <w:rFonts w:ascii="Verdana" w:hAnsi="Verdana" w:cs="Arial"/>
          <w:sz w:val="22"/>
          <w:szCs w:val="22"/>
        </w:rPr>
        <w:t>will also have regard to the Teachers’ Standards which set out the expectation that all teachers manage behaviour effectively to ensure a good and safe educational environment</w:t>
      </w:r>
      <w:r w:rsidR="001C0431" w:rsidRPr="00D87E1F">
        <w:rPr>
          <w:rFonts w:ascii="Verdana" w:hAnsi="Verdana" w:cs="Arial"/>
          <w:sz w:val="22"/>
          <w:szCs w:val="22"/>
        </w:rPr>
        <w:t xml:space="preserve"> </w:t>
      </w:r>
      <w:r w:rsidRPr="00D87E1F">
        <w:rPr>
          <w:rFonts w:ascii="Verdana" w:hAnsi="Verdana" w:cs="Arial"/>
          <w:sz w:val="22"/>
          <w:szCs w:val="22"/>
        </w:rPr>
        <w:t xml:space="preserve">and require teachers to have a clear understanding of the needs of all </w:t>
      </w:r>
      <w:r w:rsidR="001C0431" w:rsidRPr="00D87E1F">
        <w:rPr>
          <w:rFonts w:ascii="Verdana" w:hAnsi="Verdana" w:cs="Arial"/>
          <w:sz w:val="22"/>
          <w:szCs w:val="22"/>
        </w:rPr>
        <w:t>s</w:t>
      </w:r>
      <w:r w:rsidR="00097793" w:rsidRPr="00D87E1F">
        <w:rPr>
          <w:rFonts w:ascii="Verdana" w:hAnsi="Verdana" w:cs="Arial"/>
          <w:sz w:val="22"/>
          <w:szCs w:val="22"/>
        </w:rPr>
        <w:t>tudents</w:t>
      </w:r>
      <w:r w:rsidR="00DE331A" w:rsidRPr="00D87E1F">
        <w:rPr>
          <w:rFonts w:ascii="Verdana" w:hAnsi="Verdana" w:cs="Arial"/>
          <w:sz w:val="22"/>
          <w:szCs w:val="22"/>
        </w:rPr>
        <w:t>.</w:t>
      </w:r>
    </w:p>
    <w:p w14:paraId="7C0E5C41" w14:textId="77777777" w:rsidR="00727BEC" w:rsidRPr="00D87E1F" w:rsidRDefault="00BB2592" w:rsidP="00322310">
      <w:pPr>
        <w:pStyle w:val="Heading1"/>
      </w:pPr>
      <w:bookmarkStart w:id="3" w:name="_Toc457901271"/>
      <w:r w:rsidRPr="00D87E1F">
        <w:t>Recognising concerns - signs and indicators of abuse.</w:t>
      </w:r>
      <w:bookmarkEnd w:id="3"/>
    </w:p>
    <w:p w14:paraId="4DF633B5" w14:textId="2ED49D43" w:rsidR="00873A25" w:rsidRPr="00D87E1F" w:rsidRDefault="000F5091" w:rsidP="00B96D69">
      <w:pPr>
        <w:spacing w:before="200" w:after="200"/>
        <w:jc w:val="both"/>
        <w:rPr>
          <w:rFonts w:ascii="Verdana" w:eastAsia="Calibri" w:hAnsi="Verdana" w:cs="Arial"/>
          <w:sz w:val="22"/>
          <w:szCs w:val="22"/>
          <w:lang w:eastAsia="en-US"/>
        </w:rPr>
      </w:pPr>
      <w:r w:rsidRPr="00D87E1F">
        <w:rPr>
          <w:rFonts w:ascii="Verdana" w:eastAsia="Calibri" w:hAnsi="Verdana"/>
          <w:bCs/>
          <w:sz w:val="22"/>
          <w:szCs w:val="22"/>
          <w:lang w:eastAsia="en-US"/>
        </w:rPr>
        <w:t>All staff should be aware of indicators of abuse and neglect</w:t>
      </w:r>
      <w:r w:rsidR="00873A25" w:rsidRPr="00D87E1F">
        <w:rPr>
          <w:rFonts w:ascii="Verdana" w:eastAsia="Calibri" w:hAnsi="Verdana"/>
          <w:bCs/>
          <w:sz w:val="22"/>
          <w:szCs w:val="22"/>
          <w:lang w:eastAsia="en-US"/>
        </w:rPr>
        <w:t xml:space="preserve"> so that staff are able to identify cases of children who may </w:t>
      </w:r>
      <w:proofErr w:type="gramStart"/>
      <w:r w:rsidR="00873A25" w:rsidRPr="00D87E1F">
        <w:rPr>
          <w:rFonts w:ascii="Verdana" w:eastAsia="Calibri" w:hAnsi="Verdana"/>
          <w:bCs/>
          <w:sz w:val="22"/>
          <w:szCs w:val="22"/>
          <w:lang w:eastAsia="en-US"/>
        </w:rPr>
        <w:t>be in need of</w:t>
      </w:r>
      <w:proofErr w:type="gramEnd"/>
      <w:r w:rsidR="00873A25" w:rsidRPr="00D87E1F">
        <w:rPr>
          <w:rFonts w:ascii="Verdana" w:eastAsia="Calibri" w:hAnsi="Verdana"/>
          <w:bCs/>
          <w:sz w:val="22"/>
          <w:szCs w:val="22"/>
          <w:lang w:eastAsia="en-US"/>
        </w:rPr>
        <w:t xml:space="preserve"> help or protection.</w:t>
      </w:r>
      <w:r w:rsidR="00873A25" w:rsidRPr="00D87E1F">
        <w:rPr>
          <w:rFonts w:ascii="Verdana" w:eastAsia="Calibri" w:hAnsi="Verdana" w:cs="Arial"/>
          <w:sz w:val="22"/>
          <w:szCs w:val="22"/>
          <w:lang w:eastAsia="en-US"/>
        </w:rPr>
        <w:t xml:space="preserve"> Staff should be aware that children can be at risk of harm inside and outside of </w:t>
      </w:r>
      <w:r w:rsidR="00A946A0" w:rsidRPr="00D87E1F">
        <w:rPr>
          <w:rFonts w:ascii="Verdana" w:eastAsia="Calibri" w:hAnsi="Verdana" w:cs="Arial"/>
          <w:sz w:val="22"/>
          <w:szCs w:val="22"/>
          <w:lang w:eastAsia="en-US"/>
        </w:rPr>
        <w:t>College</w:t>
      </w:r>
      <w:r w:rsidR="00873A25" w:rsidRPr="00D87E1F">
        <w:rPr>
          <w:rFonts w:ascii="Verdana" w:eastAsia="Calibri" w:hAnsi="Verdana" w:cs="Arial"/>
          <w:sz w:val="22"/>
          <w:szCs w:val="22"/>
          <w:lang w:eastAsia="en-US"/>
        </w:rPr>
        <w:t xml:space="preserve">, inside and outside of home and online. Staff should exercise </w:t>
      </w:r>
      <w:r w:rsidR="00873A25" w:rsidRPr="00D87E1F">
        <w:rPr>
          <w:rFonts w:ascii="Verdana" w:eastAsia="Calibri" w:hAnsi="Verdana" w:cs="Arial"/>
          <w:b/>
          <w:bCs/>
          <w:sz w:val="22"/>
          <w:szCs w:val="22"/>
          <w:lang w:eastAsia="en-US"/>
        </w:rPr>
        <w:t>professional curiosity</w:t>
      </w:r>
      <w:r w:rsidR="00873A25" w:rsidRPr="00D87E1F">
        <w:rPr>
          <w:rFonts w:ascii="Verdana" w:eastAsia="Calibri" w:hAnsi="Verdana" w:cs="Arial"/>
          <w:sz w:val="22"/>
          <w:szCs w:val="22"/>
          <w:lang w:eastAsia="en-US"/>
        </w:rPr>
        <w:t xml:space="preserve"> and know what to look for as this is vital for the early identification of abuse or neglect.</w:t>
      </w:r>
    </w:p>
    <w:p w14:paraId="792A7799" w14:textId="77777777" w:rsidR="00727BEC" w:rsidRPr="00D87E1F" w:rsidRDefault="00727BEC" w:rsidP="00B96D69">
      <w:pPr>
        <w:spacing w:before="200" w:after="200"/>
        <w:jc w:val="both"/>
        <w:rPr>
          <w:rFonts w:ascii="Verdana" w:eastAsia="Calibri" w:hAnsi="Verdana"/>
          <w:bCs/>
          <w:sz w:val="22"/>
          <w:szCs w:val="22"/>
          <w:lang w:eastAsia="en-US"/>
        </w:rPr>
      </w:pPr>
      <w:r w:rsidRPr="00D87E1F">
        <w:rPr>
          <w:rFonts w:ascii="Verdana" w:eastAsia="Calibri" w:hAnsi="Verdana"/>
          <w:bCs/>
          <w:sz w:val="22"/>
          <w:szCs w:val="22"/>
          <w:lang w:eastAsia="en-US"/>
        </w:rPr>
        <w:t>All staff should be aware that abuse, neglect and safeguarding issues are rarely standalone events that can be covered by one definition or label. In most cases, multiple issues will overlap with one another</w:t>
      </w:r>
      <w:r w:rsidR="00873A25" w:rsidRPr="00D87E1F">
        <w:rPr>
          <w:rFonts w:ascii="Verdana" w:eastAsia="Calibri" w:hAnsi="Verdana"/>
          <w:bCs/>
          <w:sz w:val="22"/>
          <w:szCs w:val="22"/>
          <w:lang w:eastAsia="en-US"/>
        </w:rPr>
        <w:t>.</w:t>
      </w:r>
    </w:p>
    <w:p w14:paraId="6D3B2868" w14:textId="77777777" w:rsidR="00280049" w:rsidRPr="00D87E1F" w:rsidRDefault="00280049" w:rsidP="00B96D69">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All staff should consider whether children might be at risk of abuse of exploitation in situations outside their families – </w:t>
      </w:r>
      <w:r w:rsidR="009F37EA" w:rsidRPr="00D87E1F">
        <w:rPr>
          <w:rFonts w:ascii="Verdana" w:eastAsia="Calibri" w:hAnsi="Verdana" w:cs="Arial"/>
          <w:sz w:val="22"/>
          <w:szCs w:val="22"/>
          <w:lang w:eastAsia="en-US"/>
        </w:rPr>
        <w:t>harms take a variety of different forms and children can be vulnerable to multiple harms including</w:t>
      </w:r>
      <w:r w:rsidRPr="00D87E1F">
        <w:rPr>
          <w:rFonts w:ascii="Verdana" w:eastAsia="Calibri" w:hAnsi="Verdana" w:cs="Arial"/>
          <w:sz w:val="22"/>
          <w:szCs w:val="22"/>
          <w:lang w:eastAsia="en-US"/>
        </w:rPr>
        <w:t xml:space="preserve"> sexual abuse (including harassment and exploitation), domestic abuse in their own intimate relationships (teenage relationship abuse), criminal exploitation, serious youth violence, county lines and radicalisation.</w:t>
      </w:r>
    </w:p>
    <w:p w14:paraId="7178CFCE" w14:textId="77777777" w:rsidR="00B96D69" w:rsidRDefault="00280049" w:rsidP="00B96D69">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All staff should be aware that technology is a significant component in many safeguarding and wellbeing issues and recognise that children are at risk of abuse and other risks online as well as face to face.</w:t>
      </w:r>
      <w:r w:rsidR="009F37EA" w:rsidRPr="00D87E1F">
        <w:rPr>
          <w:rFonts w:ascii="Verdana" w:eastAsia="Calibri" w:hAnsi="Verdana" w:cs="Arial"/>
          <w:sz w:val="22"/>
          <w:szCs w:val="22"/>
          <w:lang w:eastAsia="en-US"/>
        </w:rPr>
        <w:t xml:space="preserve"> In many cases abuse will take place concurrently </w:t>
      </w:r>
      <w:r w:rsidR="008D0E74" w:rsidRPr="00D87E1F">
        <w:rPr>
          <w:rFonts w:ascii="Verdana" w:eastAsia="Calibri" w:hAnsi="Verdana" w:cs="Arial"/>
          <w:sz w:val="22"/>
          <w:szCs w:val="22"/>
          <w:lang w:eastAsia="en-US"/>
        </w:rPr>
        <w:t>both online and offline</w:t>
      </w:r>
      <w:r w:rsidR="009F37EA" w:rsidRPr="00D87E1F">
        <w:rPr>
          <w:rFonts w:ascii="Verdana" w:eastAsia="Calibri" w:hAnsi="Verdana" w:cs="Arial"/>
          <w:sz w:val="22"/>
          <w:szCs w:val="22"/>
          <w:lang w:eastAsia="en-US"/>
        </w:rPr>
        <w:t xml:space="preserve">. Children can also abuse </w:t>
      </w:r>
      <w:r w:rsidR="008D0E74" w:rsidRPr="00D87E1F">
        <w:rPr>
          <w:rFonts w:ascii="Verdana" w:eastAsia="Calibri" w:hAnsi="Verdana" w:cs="Arial"/>
          <w:sz w:val="22"/>
          <w:szCs w:val="22"/>
          <w:lang w:eastAsia="en-US"/>
        </w:rPr>
        <w:t>other children</w:t>
      </w:r>
      <w:r w:rsidR="009F37EA" w:rsidRPr="00D87E1F">
        <w:rPr>
          <w:rFonts w:ascii="Verdana" w:eastAsia="Calibri" w:hAnsi="Verdana" w:cs="Arial"/>
          <w:sz w:val="22"/>
          <w:szCs w:val="22"/>
          <w:lang w:eastAsia="en-US"/>
        </w:rPr>
        <w:t xml:space="preserve"> online, this can take the form of abusive, harassing, and misogynistic</w:t>
      </w:r>
      <w:r w:rsidR="008D0E74" w:rsidRPr="00D87E1F">
        <w:rPr>
          <w:rFonts w:ascii="Verdana" w:eastAsia="Calibri" w:hAnsi="Verdana" w:cs="Arial"/>
          <w:sz w:val="22"/>
          <w:szCs w:val="22"/>
          <w:lang w:eastAsia="en-US"/>
        </w:rPr>
        <w:t>/</w:t>
      </w:r>
      <w:r w:rsidR="00EA698C" w:rsidRPr="00D87E1F">
        <w:rPr>
          <w:rFonts w:ascii="Verdana" w:eastAsia="Calibri" w:hAnsi="Verdana" w:cs="Arial"/>
          <w:sz w:val="22"/>
          <w:szCs w:val="22"/>
          <w:lang w:eastAsia="en-US"/>
        </w:rPr>
        <w:t xml:space="preserve"> </w:t>
      </w:r>
      <w:r w:rsidR="008D0E74" w:rsidRPr="00D87E1F">
        <w:rPr>
          <w:rFonts w:ascii="Verdana" w:eastAsia="Calibri" w:hAnsi="Verdana" w:cs="Arial"/>
          <w:sz w:val="22"/>
          <w:szCs w:val="22"/>
          <w:lang w:eastAsia="en-US"/>
        </w:rPr>
        <w:t>misandrist</w:t>
      </w:r>
      <w:r w:rsidR="009F37EA" w:rsidRPr="00D87E1F">
        <w:rPr>
          <w:rFonts w:ascii="Verdana" w:eastAsia="Calibri" w:hAnsi="Verdana" w:cs="Arial"/>
          <w:sz w:val="22"/>
          <w:szCs w:val="22"/>
          <w:lang w:eastAsia="en-US"/>
        </w:rPr>
        <w:t xml:space="preserve"> messages, the non-consensual sharing of indecent images, especially around chat groups, and the sharing of abusive images and pornography, to those who do not want to receive such content.</w:t>
      </w:r>
    </w:p>
    <w:p w14:paraId="05EF322B" w14:textId="78DA804C" w:rsidR="008D0E74" w:rsidRPr="00D87E1F" w:rsidRDefault="008D0E74" w:rsidP="00B96D69">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In all cases, if staff are unsure, they should always speak to </w:t>
      </w:r>
      <w:r w:rsidR="00252E3B" w:rsidRPr="00D87E1F">
        <w:rPr>
          <w:rFonts w:ascii="Verdana" w:eastAsia="Calibri" w:hAnsi="Verdana" w:cs="Arial"/>
          <w:sz w:val="22"/>
          <w:szCs w:val="22"/>
          <w:lang w:eastAsia="en-US"/>
        </w:rPr>
        <w:t>a</w:t>
      </w:r>
      <w:r w:rsidRPr="00D87E1F">
        <w:rPr>
          <w:rFonts w:ascii="Verdana" w:eastAsia="Calibri" w:hAnsi="Verdana" w:cs="Arial"/>
          <w:sz w:val="22"/>
          <w:szCs w:val="22"/>
          <w:lang w:eastAsia="en-US"/>
        </w:rPr>
        <w:t xml:space="preserve"> DSL.</w:t>
      </w:r>
    </w:p>
    <w:p w14:paraId="5746C33C" w14:textId="77777777" w:rsidR="0030636C" w:rsidRPr="00D87E1F" w:rsidRDefault="0030636C" w:rsidP="00B96D69">
      <w:pPr>
        <w:spacing w:before="200" w:after="200"/>
        <w:jc w:val="both"/>
        <w:rPr>
          <w:rFonts w:ascii="Verdana" w:eastAsia="Calibri" w:hAnsi="Verdana" w:cs="Arial"/>
          <w:b/>
          <w:bCs/>
          <w:sz w:val="22"/>
          <w:szCs w:val="22"/>
          <w:lang w:eastAsia="en-US"/>
        </w:rPr>
      </w:pPr>
      <w:r w:rsidRPr="00D87E1F">
        <w:rPr>
          <w:rFonts w:ascii="Verdana" w:eastAsia="Calibri" w:hAnsi="Verdana" w:cs="Arial"/>
          <w:b/>
          <w:bCs/>
          <w:sz w:val="22"/>
          <w:szCs w:val="22"/>
          <w:lang w:eastAsia="en-US"/>
        </w:rPr>
        <w:t>Indicators of abuse and neglect</w:t>
      </w:r>
    </w:p>
    <w:p w14:paraId="74BA8FE6" w14:textId="77777777" w:rsidR="00623012" w:rsidRPr="00DA104E" w:rsidRDefault="00623012" w:rsidP="00322310">
      <w:pPr>
        <w:pStyle w:val="Heading1"/>
        <w:numPr>
          <w:ilvl w:val="0"/>
          <w:numId w:val="0"/>
        </w:numPr>
        <w:rPr>
          <w:b w:val="0"/>
          <w:bCs w:val="0"/>
        </w:rPr>
      </w:pPr>
      <w:r w:rsidRPr="00DA104E">
        <w:rPr>
          <w:b w:val="0"/>
          <w:bCs w:val="0"/>
        </w:rPr>
        <w:t xml:space="preserve">Abuse </w:t>
      </w:r>
      <w:r w:rsidR="00A31BC2" w:rsidRPr="00DA104E">
        <w:rPr>
          <w:b w:val="0"/>
          <w:bCs w:val="0"/>
        </w:rPr>
        <w:t xml:space="preserve">is defined as </w:t>
      </w:r>
      <w:r w:rsidRPr="00DA104E">
        <w:rPr>
          <w:b w:val="0"/>
          <w:bCs w:val="0"/>
        </w:rPr>
        <w:t>a form of maltreatment of a child. Somebody may abuse or neglect a child by inflicting harm</w:t>
      </w:r>
      <w:r w:rsidR="00727BEC" w:rsidRPr="00DA104E">
        <w:rPr>
          <w:b w:val="0"/>
          <w:bCs w:val="0"/>
        </w:rPr>
        <w:t xml:space="preserve"> or by failing to act to prevent harm</w:t>
      </w:r>
      <w:r w:rsidRPr="00DA104E">
        <w:rPr>
          <w:b w:val="0"/>
          <w:bCs w:val="0"/>
        </w:rPr>
        <w:t xml:space="preserve">. </w:t>
      </w:r>
      <w:r w:rsidR="008D0E74" w:rsidRPr="00DA104E">
        <w:rPr>
          <w:b w:val="0"/>
          <w:bCs w:val="0"/>
        </w:rPr>
        <w:t xml:space="preserve">Harm can include ill treatment that is not physical as well as the impact of witnessing ill treatment of others. This can be particularly relevant, for example, in relation to the impact on children of all forms of domestic abuse. </w:t>
      </w:r>
      <w:r w:rsidRPr="00DA104E">
        <w:rPr>
          <w:b w:val="0"/>
          <w:bCs w:val="0"/>
        </w:rPr>
        <w:t>Children may be abused in a family or in an institutional or community setting by those known to them or, more rarely, by others</w:t>
      </w:r>
      <w:r w:rsidR="00A31BC2" w:rsidRPr="00DA104E">
        <w:rPr>
          <w:b w:val="0"/>
          <w:bCs w:val="0"/>
        </w:rPr>
        <w:t>.</w:t>
      </w:r>
      <w:r w:rsidR="0059672D" w:rsidRPr="00DA104E">
        <w:rPr>
          <w:b w:val="0"/>
          <w:bCs w:val="0"/>
        </w:rPr>
        <w:t xml:space="preserve"> Abuse can take place wholly online, or technology may be used to facilitate offline abuse</w:t>
      </w:r>
      <w:r w:rsidR="000E24DC" w:rsidRPr="00DA104E">
        <w:rPr>
          <w:b w:val="0"/>
          <w:bCs w:val="0"/>
        </w:rPr>
        <w:t>.</w:t>
      </w:r>
      <w:r w:rsidR="00A31BC2" w:rsidRPr="00DA104E">
        <w:rPr>
          <w:b w:val="0"/>
          <w:bCs w:val="0"/>
        </w:rPr>
        <w:t xml:space="preserve"> </w:t>
      </w:r>
      <w:r w:rsidRPr="00DA104E">
        <w:rPr>
          <w:b w:val="0"/>
          <w:bCs w:val="0"/>
        </w:rPr>
        <w:t>They may be abused by an adult or adults or another child or children.</w:t>
      </w:r>
    </w:p>
    <w:p w14:paraId="15E696DA" w14:textId="77777777" w:rsidR="008779FA" w:rsidRPr="00D87E1F" w:rsidRDefault="008779FA" w:rsidP="00B96D69">
      <w:pPr>
        <w:spacing w:before="200" w:after="200" w:line="276" w:lineRule="auto"/>
        <w:jc w:val="both"/>
        <w:rPr>
          <w:rFonts w:ascii="Verdana" w:eastAsia="Calibri" w:hAnsi="Verdana" w:cs="Arial"/>
          <w:sz w:val="22"/>
          <w:szCs w:val="22"/>
          <w:lang w:eastAsia="en-US"/>
        </w:rPr>
      </w:pPr>
      <w:r w:rsidRPr="00D87E1F">
        <w:rPr>
          <w:rFonts w:ascii="Verdana" w:eastAsia="Calibri" w:hAnsi="Verdana" w:cs="Arial"/>
          <w:sz w:val="22"/>
          <w:szCs w:val="22"/>
          <w:lang w:eastAsia="en-US"/>
        </w:rPr>
        <w:t>The following indicators listed under the categories of abus</w:t>
      </w:r>
      <w:r w:rsidR="00727BEC" w:rsidRPr="00D87E1F">
        <w:rPr>
          <w:rFonts w:ascii="Verdana" w:eastAsia="Calibri" w:hAnsi="Verdana" w:cs="Arial"/>
          <w:sz w:val="22"/>
          <w:szCs w:val="22"/>
          <w:lang w:eastAsia="en-US"/>
        </w:rPr>
        <w:t>e are not an exhaustive list:</w:t>
      </w:r>
    </w:p>
    <w:p w14:paraId="12987F0B" w14:textId="77777777" w:rsidR="006D7429" w:rsidRPr="00D87E1F" w:rsidRDefault="006D7429" w:rsidP="00B96D69">
      <w:pPr>
        <w:pStyle w:val="Default"/>
        <w:spacing w:before="200" w:after="200"/>
        <w:jc w:val="both"/>
        <w:rPr>
          <w:rFonts w:ascii="Verdana" w:eastAsia="Calibri" w:hAnsi="Verdana" w:cs="Arial"/>
          <w:color w:val="auto"/>
          <w:sz w:val="22"/>
          <w:szCs w:val="22"/>
          <w:lang w:eastAsia="en-US"/>
        </w:rPr>
      </w:pPr>
      <w:r w:rsidRPr="00D87E1F">
        <w:rPr>
          <w:rFonts w:ascii="Verdana" w:eastAsia="Calibri" w:hAnsi="Verdana" w:cs="Arial"/>
          <w:b/>
          <w:color w:val="auto"/>
          <w:sz w:val="22"/>
          <w:szCs w:val="22"/>
          <w:lang w:eastAsia="en-US"/>
        </w:rPr>
        <w:t>Physical abuse:</w:t>
      </w:r>
      <w:r w:rsidRPr="00D87E1F">
        <w:rPr>
          <w:rFonts w:ascii="Verdana" w:eastAsia="Calibri" w:hAnsi="Verdana" w:cs="Arial"/>
          <w:color w:val="auto"/>
          <w:sz w:val="22"/>
          <w:szCs w:val="22"/>
          <w:lang w:eastAsia="en-US"/>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7F4E828A" w14:textId="77777777" w:rsidR="006D7429" w:rsidRPr="00D87E1F" w:rsidRDefault="006D7429" w:rsidP="00B96D69">
      <w:pPr>
        <w:pStyle w:val="Default"/>
        <w:spacing w:before="200" w:after="200"/>
        <w:jc w:val="both"/>
        <w:rPr>
          <w:rFonts w:ascii="Verdana" w:eastAsia="Calibri" w:hAnsi="Verdana" w:cs="Arial"/>
          <w:color w:val="auto"/>
          <w:sz w:val="22"/>
          <w:szCs w:val="22"/>
          <w:lang w:eastAsia="en-US"/>
        </w:rPr>
      </w:pPr>
      <w:r w:rsidRPr="00D87E1F">
        <w:rPr>
          <w:rFonts w:ascii="Verdana" w:eastAsia="Calibri" w:hAnsi="Verdana" w:cs="Arial"/>
          <w:b/>
          <w:color w:val="auto"/>
          <w:sz w:val="22"/>
          <w:szCs w:val="22"/>
          <w:lang w:eastAsia="en-US"/>
        </w:rPr>
        <w:lastRenderedPageBreak/>
        <w:t>Emotional abuse:</w:t>
      </w:r>
      <w:r w:rsidRPr="00D87E1F">
        <w:rPr>
          <w:rFonts w:ascii="Verdana" w:eastAsia="Calibri" w:hAnsi="Verdana" w:cs="Arial"/>
          <w:color w:val="auto"/>
          <w:sz w:val="22"/>
          <w:szCs w:val="22"/>
          <w:lang w:eastAsia="en-US"/>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proofErr w:type="gramStart"/>
      <w:r w:rsidRPr="00D87E1F">
        <w:rPr>
          <w:rFonts w:ascii="Verdana" w:eastAsia="Calibri" w:hAnsi="Verdana" w:cs="Arial"/>
          <w:color w:val="auto"/>
          <w:sz w:val="22"/>
          <w:szCs w:val="22"/>
          <w:lang w:eastAsia="en-US"/>
        </w:rPr>
        <w:t>learning, or</w:t>
      </w:r>
      <w:proofErr w:type="gramEnd"/>
      <w:r w:rsidRPr="00D87E1F">
        <w:rPr>
          <w:rFonts w:ascii="Verdana" w:eastAsia="Calibri" w:hAnsi="Verdana" w:cs="Arial"/>
          <w:color w:val="auto"/>
          <w:sz w:val="22"/>
          <w:szCs w:val="22"/>
          <w:lang w:eastAsia="en-US"/>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01F2D528" w14:textId="0BF0D5E4" w:rsidR="006D7429" w:rsidRPr="00D87E1F" w:rsidRDefault="006D7429" w:rsidP="00A5490E">
      <w:pPr>
        <w:pStyle w:val="Default"/>
        <w:spacing w:after="191"/>
        <w:jc w:val="both"/>
        <w:rPr>
          <w:rFonts w:ascii="Verdana" w:eastAsia="Calibri" w:hAnsi="Verdana" w:cs="Arial"/>
          <w:i/>
          <w:iCs/>
          <w:color w:val="auto"/>
          <w:sz w:val="22"/>
          <w:szCs w:val="22"/>
          <w:lang w:eastAsia="en-US"/>
        </w:rPr>
      </w:pPr>
      <w:r w:rsidRPr="00D87E1F">
        <w:rPr>
          <w:rFonts w:ascii="Verdana" w:eastAsia="Calibri" w:hAnsi="Verdana" w:cs="Arial"/>
          <w:b/>
          <w:color w:val="auto"/>
          <w:sz w:val="22"/>
          <w:szCs w:val="22"/>
          <w:lang w:eastAsia="en-US"/>
        </w:rPr>
        <w:t>Sexual abuse</w:t>
      </w:r>
      <w:r w:rsidRPr="00D87E1F">
        <w:rPr>
          <w:rFonts w:ascii="Verdana" w:eastAsia="Calibri" w:hAnsi="Verdana" w:cs="Arial"/>
          <w:color w:val="auto"/>
          <w:sz w:val="22"/>
          <w:szCs w:val="22"/>
          <w:lang w:eastAsia="en-US"/>
        </w:rPr>
        <w:t xml:space="preserve">: involves forcing or enticing a child or young person to take part in sexual activities, not necessarily involving violence, </w:t>
      </w:r>
      <w:proofErr w:type="gramStart"/>
      <w:r w:rsidRPr="00D87E1F">
        <w:rPr>
          <w:rFonts w:ascii="Verdana" w:eastAsia="Calibri" w:hAnsi="Verdana" w:cs="Arial"/>
          <w:color w:val="auto"/>
          <w:sz w:val="22"/>
          <w:szCs w:val="22"/>
          <w:lang w:eastAsia="en-US"/>
        </w:rPr>
        <w:t>whether or not</w:t>
      </w:r>
      <w:proofErr w:type="gramEnd"/>
      <w:r w:rsidRPr="00D87E1F">
        <w:rPr>
          <w:rFonts w:ascii="Verdana" w:eastAsia="Calibri" w:hAnsi="Verdana" w:cs="Arial"/>
          <w:color w:val="auto"/>
          <w:sz w:val="22"/>
          <w:szCs w:val="22"/>
          <w:lang w:eastAsia="en-US"/>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r w:rsidR="0059672D" w:rsidRPr="00D87E1F">
        <w:rPr>
          <w:rFonts w:ascii="Verdana" w:eastAsia="Calibri" w:hAnsi="Verdana" w:cs="Arial"/>
          <w:color w:val="auto"/>
          <w:sz w:val="22"/>
          <w:szCs w:val="22"/>
          <w:lang w:eastAsia="en-US"/>
        </w:rPr>
        <w:t>The sexual abuse of children by other children is a specific safeguarding issue</w:t>
      </w:r>
      <w:r w:rsidR="0030636C" w:rsidRPr="00D87E1F">
        <w:rPr>
          <w:rFonts w:ascii="Verdana" w:eastAsia="Calibri" w:hAnsi="Verdana" w:cs="Arial"/>
          <w:color w:val="auto"/>
          <w:sz w:val="22"/>
          <w:szCs w:val="22"/>
          <w:lang w:eastAsia="en-US"/>
        </w:rPr>
        <w:t xml:space="preserve"> (also known as </w:t>
      </w:r>
      <w:r w:rsidR="00D91E43" w:rsidRPr="00D87E1F">
        <w:rPr>
          <w:rFonts w:ascii="Verdana" w:eastAsia="Calibri" w:hAnsi="Verdana" w:cs="Arial"/>
          <w:color w:val="auto"/>
          <w:sz w:val="22"/>
          <w:szCs w:val="22"/>
          <w:lang w:eastAsia="en-US"/>
        </w:rPr>
        <w:t xml:space="preserve">child-on-child </w:t>
      </w:r>
      <w:r w:rsidR="0030636C" w:rsidRPr="00D87E1F">
        <w:rPr>
          <w:rFonts w:ascii="Verdana" w:eastAsia="Calibri" w:hAnsi="Verdana" w:cs="Arial"/>
          <w:color w:val="auto"/>
          <w:sz w:val="22"/>
          <w:szCs w:val="22"/>
          <w:lang w:eastAsia="en-US"/>
        </w:rPr>
        <w:t>abuse)</w:t>
      </w:r>
      <w:r w:rsidR="0059672D" w:rsidRPr="00D87E1F">
        <w:rPr>
          <w:rFonts w:ascii="Verdana" w:eastAsia="Calibri" w:hAnsi="Verdana" w:cs="Arial"/>
          <w:color w:val="auto"/>
          <w:sz w:val="22"/>
          <w:szCs w:val="22"/>
          <w:lang w:eastAsia="en-US"/>
        </w:rPr>
        <w:t xml:space="preserve"> in education</w:t>
      </w:r>
      <w:r w:rsidR="0030636C" w:rsidRPr="00D87E1F">
        <w:rPr>
          <w:rFonts w:ascii="Verdana" w:eastAsia="Calibri" w:hAnsi="Verdana" w:cs="Arial"/>
          <w:color w:val="auto"/>
          <w:sz w:val="22"/>
          <w:szCs w:val="22"/>
          <w:lang w:eastAsia="en-US"/>
        </w:rPr>
        <w:t xml:space="preserve"> and all staff should be aware of it and of the </w:t>
      </w:r>
      <w:r w:rsidR="00A946A0" w:rsidRPr="00D87E1F">
        <w:rPr>
          <w:rFonts w:ascii="Verdana" w:eastAsia="Calibri" w:hAnsi="Verdana" w:cs="Arial"/>
          <w:color w:val="auto"/>
          <w:sz w:val="22"/>
          <w:szCs w:val="22"/>
          <w:lang w:eastAsia="en-US"/>
        </w:rPr>
        <w:t>College</w:t>
      </w:r>
      <w:r w:rsidR="0030636C" w:rsidRPr="00D87E1F">
        <w:rPr>
          <w:rFonts w:ascii="Verdana" w:eastAsia="Calibri" w:hAnsi="Verdana" w:cs="Arial"/>
          <w:color w:val="auto"/>
          <w:sz w:val="22"/>
          <w:szCs w:val="22"/>
          <w:lang w:eastAsia="en-US"/>
        </w:rPr>
        <w:t>’s policy and procedures for dealing with it</w:t>
      </w:r>
      <w:r w:rsidR="00CF681E" w:rsidRPr="00D87E1F">
        <w:rPr>
          <w:rFonts w:ascii="Verdana" w:eastAsia="Calibri" w:hAnsi="Verdana" w:cs="Arial"/>
          <w:color w:val="auto"/>
          <w:sz w:val="22"/>
          <w:szCs w:val="22"/>
          <w:lang w:eastAsia="en-US"/>
        </w:rPr>
        <w:t>.</w:t>
      </w:r>
    </w:p>
    <w:p w14:paraId="5BE81E18" w14:textId="314A527D" w:rsidR="00623012" w:rsidRPr="00D87E1F" w:rsidRDefault="006D7429" w:rsidP="00A5490E">
      <w:pPr>
        <w:pStyle w:val="Default"/>
        <w:spacing w:after="120"/>
        <w:jc w:val="both"/>
        <w:rPr>
          <w:rFonts w:ascii="Verdana" w:eastAsia="Calibri" w:hAnsi="Verdana" w:cs="Arial"/>
          <w:sz w:val="22"/>
          <w:szCs w:val="22"/>
          <w:lang w:eastAsia="en-US"/>
        </w:rPr>
      </w:pPr>
      <w:r w:rsidRPr="00D87E1F">
        <w:rPr>
          <w:rFonts w:ascii="Verdana" w:eastAsia="Calibri" w:hAnsi="Verdana" w:cs="Arial"/>
          <w:b/>
          <w:color w:val="auto"/>
          <w:sz w:val="22"/>
          <w:szCs w:val="22"/>
          <w:lang w:eastAsia="en-US"/>
        </w:rPr>
        <w:t>Neglect</w:t>
      </w:r>
      <w:r w:rsidRPr="00D87E1F">
        <w:rPr>
          <w:rFonts w:ascii="Verdana" w:eastAsia="Calibri" w:hAnsi="Verdana" w:cs="Arial"/>
          <w:color w:val="auto"/>
          <w:sz w:val="22"/>
          <w:szCs w:val="22"/>
          <w:lang w:eastAsia="en-US"/>
        </w:rPr>
        <w:t>: the persistent failure to meet a child’s basic physical and/</w:t>
      </w:r>
      <w:r w:rsidR="00CF681E" w:rsidRPr="00D87E1F">
        <w:rPr>
          <w:rFonts w:ascii="Verdana" w:eastAsia="Calibri" w:hAnsi="Verdana" w:cs="Arial"/>
          <w:color w:val="auto"/>
          <w:sz w:val="22"/>
          <w:szCs w:val="22"/>
          <w:lang w:eastAsia="en-US"/>
        </w:rPr>
        <w:t xml:space="preserve"> </w:t>
      </w:r>
      <w:r w:rsidRPr="00D87E1F">
        <w:rPr>
          <w:rFonts w:ascii="Verdana" w:eastAsia="Calibri" w:hAnsi="Verdana" w:cs="Arial"/>
          <w:color w:val="auto"/>
          <w:sz w:val="22"/>
          <w:szCs w:val="22"/>
          <w:lang w:eastAsia="en-US"/>
        </w:rPr>
        <w:t xml:space="preserve">or psychological needs, likely to result in the serious impairment of the child’s health or development. Neglect may occur during pregnancy </w:t>
      </w:r>
      <w:proofErr w:type="gramStart"/>
      <w:r w:rsidRPr="00D87E1F">
        <w:rPr>
          <w:rFonts w:ascii="Verdana" w:eastAsia="Calibri" w:hAnsi="Verdana" w:cs="Arial"/>
          <w:color w:val="auto"/>
          <w:sz w:val="22"/>
          <w:szCs w:val="22"/>
          <w:lang w:eastAsia="en-US"/>
        </w:rPr>
        <w:t>as a result of</w:t>
      </w:r>
      <w:proofErr w:type="gramEnd"/>
      <w:r w:rsidRPr="00D87E1F">
        <w:rPr>
          <w:rFonts w:ascii="Verdana" w:eastAsia="Calibri" w:hAnsi="Verdana" w:cs="Arial"/>
          <w:color w:val="auto"/>
          <w:sz w:val="22"/>
          <w:szCs w:val="22"/>
          <w:lang w:eastAsia="en-US"/>
        </w:rPr>
        <w:t xml:space="preserve"> maternal substance abuse. Once a child is born, neglect may involve a parent or carer fai</w:t>
      </w:r>
      <w:r w:rsidR="00A31BC2" w:rsidRPr="00D87E1F">
        <w:rPr>
          <w:rFonts w:ascii="Verdana" w:eastAsia="Calibri" w:hAnsi="Verdana" w:cs="Arial"/>
          <w:color w:val="auto"/>
          <w:sz w:val="22"/>
          <w:szCs w:val="22"/>
          <w:lang w:eastAsia="en-US"/>
        </w:rPr>
        <w:t xml:space="preserve">ling to: provide adequate food, </w:t>
      </w:r>
      <w:r w:rsidR="00623012" w:rsidRPr="00D87E1F">
        <w:rPr>
          <w:rFonts w:ascii="Verdana" w:eastAsia="Calibri" w:hAnsi="Verdana" w:cs="Arial"/>
          <w:sz w:val="22"/>
          <w:szCs w:val="22"/>
          <w:lang w:eastAsia="en-US"/>
        </w:rPr>
        <w:t xml:space="preserve">clothing and shelter (including exclusion from home or abandonment); protect a child from physical and emotional harm or danger; ensure adequate supervision (including the use of inadequate </w:t>
      </w:r>
      <w:proofErr w:type="gramStart"/>
      <w:r w:rsidR="00623012" w:rsidRPr="00D87E1F">
        <w:rPr>
          <w:rFonts w:ascii="Verdana" w:eastAsia="Calibri" w:hAnsi="Verdana" w:cs="Arial"/>
          <w:sz w:val="22"/>
          <w:szCs w:val="22"/>
          <w:lang w:eastAsia="en-US"/>
        </w:rPr>
        <w:t>care-givers</w:t>
      </w:r>
      <w:proofErr w:type="gramEnd"/>
      <w:r w:rsidR="00623012" w:rsidRPr="00D87E1F">
        <w:rPr>
          <w:rFonts w:ascii="Verdana" w:eastAsia="Calibri" w:hAnsi="Verdana" w:cs="Arial"/>
          <w:sz w:val="22"/>
          <w:szCs w:val="22"/>
          <w:lang w:eastAsia="en-US"/>
        </w:rPr>
        <w:t xml:space="preserve">); or ensure access to appropriate medical care or treatment. It may also include neglect of, or unresponsiveness to, a child’s basic emotional needs. </w:t>
      </w:r>
    </w:p>
    <w:p w14:paraId="72D77242" w14:textId="77777777" w:rsidR="00275F52" w:rsidRPr="00D87E1F" w:rsidRDefault="00275F52" w:rsidP="00A5490E">
      <w:pPr>
        <w:spacing w:after="240" w:line="276" w:lineRule="auto"/>
        <w:jc w:val="both"/>
        <w:rPr>
          <w:rFonts w:ascii="Verdana" w:hAnsi="Verdana" w:cs="Arial"/>
          <w:sz w:val="22"/>
          <w:szCs w:val="22"/>
        </w:rPr>
      </w:pPr>
      <w:r w:rsidRPr="00D87E1F">
        <w:rPr>
          <w:rFonts w:ascii="Verdana" w:eastAsia="Calibri" w:hAnsi="Verdana" w:cs="Arial"/>
          <w:sz w:val="22"/>
          <w:szCs w:val="22"/>
          <w:lang w:eastAsia="en-US"/>
        </w:rPr>
        <w:t>(Source Keeping Chil</w:t>
      </w:r>
      <w:r w:rsidR="008F7629" w:rsidRPr="00D87E1F">
        <w:rPr>
          <w:rFonts w:ascii="Verdana" w:eastAsia="Calibri" w:hAnsi="Verdana" w:cs="Arial"/>
          <w:sz w:val="22"/>
          <w:szCs w:val="22"/>
          <w:lang w:eastAsia="en-US"/>
        </w:rPr>
        <w:t>dren Safe in Education</w:t>
      </w:r>
      <w:r w:rsidR="00890C7E" w:rsidRPr="00D87E1F">
        <w:rPr>
          <w:rFonts w:ascii="Verdana" w:eastAsia="Calibri" w:hAnsi="Verdana" w:cs="Arial"/>
          <w:sz w:val="22"/>
          <w:szCs w:val="22"/>
          <w:lang w:eastAsia="en-US"/>
        </w:rPr>
        <w:t>)</w:t>
      </w:r>
    </w:p>
    <w:p w14:paraId="4E474244" w14:textId="77777777" w:rsidR="00FA7D5B" w:rsidRPr="00D87E1F" w:rsidRDefault="00FA7D5B" w:rsidP="00322310">
      <w:pPr>
        <w:pStyle w:val="Heading1"/>
      </w:pPr>
      <w:bookmarkStart w:id="4" w:name="_Toc457901273"/>
      <w:r w:rsidRPr="00D87E1F">
        <w:t>Specific safeguarding issues</w:t>
      </w:r>
    </w:p>
    <w:p w14:paraId="1EC600F3" w14:textId="534576E0" w:rsidR="00FA7D5B" w:rsidRPr="00D87E1F" w:rsidRDefault="00431F3C" w:rsidP="00647F40">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All st</w:t>
      </w:r>
      <w:r w:rsidR="006B4501" w:rsidRPr="00D87E1F">
        <w:rPr>
          <w:rFonts w:ascii="Verdana" w:eastAsia="Calibri" w:hAnsi="Verdana" w:cs="Arial"/>
          <w:sz w:val="22"/>
          <w:szCs w:val="22"/>
          <w:lang w:eastAsia="en-US"/>
        </w:rPr>
        <w:t>a</w:t>
      </w:r>
      <w:r w:rsidRPr="00D87E1F">
        <w:rPr>
          <w:rFonts w:ascii="Verdana" w:eastAsia="Calibri" w:hAnsi="Verdana" w:cs="Arial"/>
          <w:sz w:val="22"/>
          <w:szCs w:val="22"/>
          <w:lang w:eastAsia="en-US"/>
        </w:rPr>
        <w:t>ff should have an awareness of safeguarding issues</w:t>
      </w:r>
      <w:r w:rsidR="0059672D" w:rsidRPr="00D87E1F">
        <w:rPr>
          <w:rFonts w:ascii="Verdana" w:eastAsia="Calibri" w:hAnsi="Verdana" w:cs="Arial"/>
          <w:sz w:val="22"/>
          <w:szCs w:val="22"/>
          <w:lang w:eastAsia="en-US"/>
        </w:rPr>
        <w:t xml:space="preserve"> that can put children at risk of harm</w:t>
      </w:r>
      <w:r w:rsidRPr="00D87E1F">
        <w:rPr>
          <w:rFonts w:ascii="Verdana" w:eastAsia="Calibri" w:hAnsi="Verdana" w:cs="Arial"/>
          <w:sz w:val="22"/>
          <w:szCs w:val="22"/>
          <w:lang w:eastAsia="en-US"/>
        </w:rPr>
        <w:t xml:space="preserve">. </w:t>
      </w:r>
      <w:r w:rsidR="0059672D" w:rsidRPr="00D87E1F">
        <w:rPr>
          <w:rFonts w:ascii="Verdana" w:eastAsia="Calibri" w:hAnsi="Verdana" w:cs="Arial"/>
          <w:sz w:val="22"/>
          <w:szCs w:val="22"/>
          <w:lang w:eastAsia="en-US"/>
        </w:rPr>
        <w:t>B</w:t>
      </w:r>
      <w:r w:rsidRPr="00D87E1F">
        <w:rPr>
          <w:rFonts w:ascii="Verdana" w:eastAsia="Calibri" w:hAnsi="Verdana" w:cs="Arial"/>
          <w:sz w:val="22"/>
          <w:szCs w:val="22"/>
          <w:lang w:eastAsia="en-US"/>
        </w:rPr>
        <w:t xml:space="preserve">ehaviours linked to </w:t>
      </w:r>
      <w:r w:rsidR="0059672D" w:rsidRPr="00D87E1F">
        <w:rPr>
          <w:rFonts w:ascii="Verdana" w:eastAsia="Calibri" w:hAnsi="Verdana" w:cs="Arial"/>
          <w:sz w:val="22"/>
          <w:szCs w:val="22"/>
          <w:lang w:eastAsia="en-US"/>
        </w:rPr>
        <w:t>issues such as</w:t>
      </w:r>
      <w:r w:rsidRPr="00D87E1F">
        <w:rPr>
          <w:rFonts w:ascii="Verdana" w:eastAsia="Calibri" w:hAnsi="Verdana" w:cs="Arial"/>
          <w:sz w:val="22"/>
          <w:szCs w:val="22"/>
          <w:lang w:eastAsia="en-US"/>
        </w:rPr>
        <w:t xml:space="preserve"> of drug taking</w:t>
      </w:r>
      <w:r w:rsidR="00D91E43" w:rsidRPr="00D87E1F">
        <w:rPr>
          <w:rFonts w:ascii="Verdana" w:eastAsia="Calibri" w:hAnsi="Verdana" w:cs="Arial"/>
          <w:sz w:val="22"/>
          <w:szCs w:val="22"/>
          <w:lang w:eastAsia="en-US"/>
        </w:rPr>
        <w:t xml:space="preserve"> and/</w:t>
      </w:r>
      <w:r w:rsidR="001144B2" w:rsidRPr="00D87E1F">
        <w:rPr>
          <w:rFonts w:ascii="Verdana" w:eastAsia="Calibri" w:hAnsi="Verdana" w:cs="Arial"/>
          <w:sz w:val="22"/>
          <w:szCs w:val="22"/>
          <w:lang w:eastAsia="en-US"/>
        </w:rPr>
        <w:t xml:space="preserve"> </w:t>
      </w:r>
      <w:r w:rsidR="00D91E43" w:rsidRPr="00D87E1F">
        <w:rPr>
          <w:rFonts w:ascii="Verdana" w:eastAsia="Calibri" w:hAnsi="Verdana" w:cs="Arial"/>
          <w:sz w:val="22"/>
          <w:szCs w:val="22"/>
          <w:lang w:eastAsia="en-US"/>
        </w:rPr>
        <w:t>or</w:t>
      </w:r>
      <w:r w:rsidRPr="00D87E1F">
        <w:rPr>
          <w:rFonts w:ascii="Verdana" w:eastAsia="Calibri" w:hAnsi="Verdana" w:cs="Arial"/>
          <w:sz w:val="22"/>
          <w:szCs w:val="22"/>
          <w:lang w:eastAsia="en-US"/>
        </w:rPr>
        <w:t xml:space="preserve"> alcohol abuse, </w:t>
      </w:r>
      <w:r w:rsidR="0059672D" w:rsidRPr="00D87E1F">
        <w:rPr>
          <w:rFonts w:ascii="Verdana" w:eastAsia="Calibri" w:hAnsi="Verdana" w:cs="Arial"/>
          <w:sz w:val="22"/>
          <w:szCs w:val="22"/>
          <w:lang w:eastAsia="en-US"/>
        </w:rPr>
        <w:t>deliberately missing education</w:t>
      </w:r>
      <w:r w:rsidR="00D91E43" w:rsidRPr="00D87E1F">
        <w:rPr>
          <w:rFonts w:ascii="Verdana" w:eastAsia="Calibri" w:hAnsi="Verdana" w:cs="Arial"/>
          <w:sz w:val="22"/>
          <w:szCs w:val="22"/>
          <w:lang w:eastAsia="en-US"/>
        </w:rPr>
        <w:t>, serious violence (including that linked to county lines)</w:t>
      </w:r>
      <w:r w:rsidR="0059672D" w:rsidRPr="00D87E1F">
        <w:rPr>
          <w:rFonts w:ascii="Verdana" w:eastAsia="Calibri" w:hAnsi="Verdana" w:cs="Arial"/>
          <w:sz w:val="22"/>
          <w:szCs w:val="22"/>
          <w:lang w:eastAsia="en-US"/>
        </w:rPr>
        <w:t xml:space="preserve"> </w:t>
      </w:r>
      <w:r w:rsidR="0030636C" w:rsidRPr="00D87E1F">
        <w:rPr>
          <w:rFonts w:ascii="Verdana" w:eastAsia="Calibri" w:hAnsi="Verdana" w:cs="Arial"/>
          <w:sz w:val="22"/>
          <w:szCs w:val="22"/>
          <w:lang w:eastAsia="en-US"/>
        </w:rPr>
        <w:t xml:space="preserve">and consensual and non-consensual sharing of nudes and semi-nude images and/or videos </w:t>
      </w:r>
      <w:r w:rsidR="00F5019E" w:rsidRPr="00D87E1F">
        <w:rPr>
          <w:rFonts w:ascii="Verdana" w:eastAsia="Calibri" w:hAnsi="Verdana" w:cs="Arial"/>
          <w:sz w:val="22"/>
          <w:szCs w:val="22"/>
          <w:lang w:eastAsia="en-US"/>
        </w:rPr>
        <w:t>can</w:t>
      </w:r>
      <w:r w:rsidR="009E4969" w:rsidRPr="00D87E1F">
        <w:rPr>
          <w:rFonts w:ascii="Verdana" w:eastAsia="Calibri" w:hAnsi="Verdana" w:cs="Arial"/>
          <w:sz w:val="22"/>
          <w:szCs w:val="22"/>
          <w:lang w:eastAsia="en-US"/>
        </w:rPr>
        <w:t xml:space="preserve"> be signs that children are at risk</w:t>
      </w:r>
      <w:r w:rsidRPr="00D87E1F">
        <w:rPr>
          <w:rFonts w:ascii="Verdana" w:eastAsia="Calibri" w:hAnsi="Verdana" w:cs="Arial"/>
          <w:sz w:val="22"/>
          <w:szCs w:val="22"/>
          <w:lang w:eastAsia="en-US"/>
        </w:rPr>
        <w:t>.</w:t>
      </w:r>
      <w:r w:rsidR="0030636C" w:rsidRPr="00D87E1F">
        <w:rPr>
          <w:rFonts w:ascii="Verdana" w:eastAsia="Calibri" w:hAnsi="Verdana" w:cs="Arial"/>
          <w:sz w:val="22"/>
          <w:szCs w:val="22"/>
          <w:lang w:eastAsia="en-US"/>
        </w:rPr>
        <w:t xml:space="preserve"> Other safeguarding issues all staff should be aware of include:</w:t>
      </w:r>
    </w:p>
    <w:p w14:paraId="1E29E243" w14:textId="77777777" w:rsidR="00D91E43" w:rsidRPr="00D87E1F" w:rsidRDefault="00D91E43" w:rsidP="00647F40">
      <w:pPr>
        <w:spacing w:before="200" w:after="200"/>
        <w:jc w:val="both"/>
        <w:rPr>
          <w:rFonts w:ascii="Verdana" w:eastAsia="Calibri" w:hAnsi="Verdana" w:cs="Arial"/>
          <w:b/>
          <w:bCs/>
          <w:sz w:val="22"/>
          <w:szCs w:val="22"/>
          <w:lang w:eastAsia="en-US"/>
        </w:rPr>
      </w:pPr>
      <w:r w:rsidRPr="00D87E1F">
        <w:rPr>
          <w:rFonts w:ascii="Verdana" w:eastAsia="Calibri" w:hAnsi="Verdana" w:cs="Arial"/>
          <w:b/>
          <w:bCs/>
          <w:sz w:val="22"/>
          <w:szCs w:val="22"/>
          <w:lang w:eastAsia="en-US"/>
        </w:rPr>
        <w:t>Child-on-child abuse</w:t>
      </w:r>
    </w:p>
    <w:p w14:paraId="47D9E095" w14:textId="32251E9B" w:rsidR="00D91E43" w:rsidRPr="00D87E1F" w:rsidRDefault="00D91E43" w:rsidP="00647F40">
      <w:pPr>
        <w:spacing w:before="200" w:after="200"/>
        <w:jc w:val="both"/>
        <w:rPr>
          <w:rFonts w:ascii="Verdana" w:eastAsia="Calibri" w:hAnsi="Verdana" w:cs="Arial"/>
          <w:i/>
          <w:iCs/>
          <w:sz w:val="22"/>
          <w:szCs w:val="22"/>
          <w:lang w:eastAsia="en-US"/>
        </w:rPr>
      </w:pPr>
      <w:r w:rsidRPr="00D87E1F">
        <w:rPr>
          <w:rFonts w:ascii="Verdana" w:eastAsia="Calibri" w:hAnsi="Verdana" w:cs="Arial"/>
          <w:sz w:val="22"/>
          <w:szCs w:val="22"/>
          <w:lang w:eastAsia="en-US"/>
        </w:rPr>
        <w:t xml:space="preserve">All staff should be aware that children can abuse other children (often referred to as </w:t>
      </w:r>
      <w:r w:rsidR="007700CC" w:rsidRPr="00D87E1F">
        <w:rPr>
          <w:rFonts w:ascii="Verdana" w:eastAsia="Calibri" w:hAnsi="Verdana" w:cs="Arial"/>
          <w:sz w:val="22"/>
          <w:szCs w:val="22"/>
          <w:lang w:eastAsia="en-US"/>
        </w:rPr>
        <w:t>child-on-child</w:t>
      </w:r>
      <w:r w:rsidRPr="00D87E1F">
        <w:rPr>
          <w:rFonts w:ascii="Verdana" w:eastAsia="Calibri" w:hAnsi="Verdana" w:cs="Arial"/>
          <w:sz w:val="22"/>
          <w:szCs w:val="22"/>
          <w:lang w:eastAsia="en-US"/>
        </w:rPr>
        <w:t xml:space="preserve"> abuse). And that it can happen both inside and outside of </w:t>
      </w:r>
      <w:r w:rsidR="00A946A0" w:rsidRPr="00D87E1F">
        <w:rPr>
          <w:rFonts w:ascii="Verdana" w:eastAsia="Calibri" w:hAnsi="Verdana" w:cs="Arial"/>
          <w:sz w:val="22"/>
          <w:szCs w:val="22"/>
          <w:lang w:eastAsia="en-US"/>
        </w:rPr>
        <w:t>College</w:t>
      </w:r>
      <w:r w:rsidRPr="00D87E1F">
        <w:rPr>
          <w:rFonts w:ascii="Verdana" w:eastAsia="Calibri" w:hAnsi="Verdana" w:cs="Arial"/>
          <w:sz w:val="22"/>
          <w:szCs w:val="22"/>
          <w:lang w:eastAsia="en-US"/>
        </w:rPr>
        <w:t xml:space="preserve"> and online. It is important that all staff recognise the indicators and signs of </w:t>
      </w:r>
      <w:r w:rsidR="007700CC" w:rsidRPr="00D87E1F">
        <w:rPr>
          <w:rFonts w:ascii="Verdana" w:eastAsia="Calibri" w:hAnsi="Verdana" w:cs="Arial"/>
          <w:sz w:val="22"/>
          <w:szCs w:val="22"/>
          <w:lang w:eastAsia="en-US"/>
        </w:rPr>
        <w:t>child-on-child</w:t>
      </w:r>
      <w:r w:rsidRPr="00D87E1F">
        <w:rPr>
          <w:rFonts w:ascii="Verdana" w:eastAsia="Calibri" w:hAnsi="Verdana" w:cs="Arial"/>
          <w:sz w:val="22"/>
          <w:szCs w:val="22"/>
          <w:lang w:eastAsia="en-US"/>
        </w:rPr>
        <w:t xml:space="preserve"> abuse and know how to identify it and respond to reports. </w:t>
      </w:r>
    </w:p>
    <w:p w14:paraId="1451B22F" w14:textId="25C054E3" w:rsidR="00D91E43" w:rsidRPr="00D87E1F" w:rsidRDefault="00D91E43" w:rsidP="00647F40">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lastRenderedPageBreak/>
        <w:t xml:space="preserve">All staff should understand, that even if there </w:t>
      </w:r>
      <w:r w:rsidR="009C2622" w:rsidRPr="00D87E1F">
        <w:rPr>
          <w:rFonts w:ascii="Verdana" w:eastAsia="Calibri" w:hAnsi="Verdana" w:cs="Arial"/>
          <w:sz w:val="22"/>
          <w:szCs w:val="22"/>
          <w:lang w:eastAsia="en-US"/>
        </w:rPr>
        <w:t xml:space="preserve">are </w:t>
      </w:r>
      <w:r w:rsidRPr="00D87E1F">
        <w:rPr>
          <w:rFonts w:ascii="Verdana" w:eastAsia="Calibri" w:hAnsi="Verdana" w:cs="Arial"/>
          <w:sz w:val="22"/>
          <w:szCs w:val="22"/>
          <w:lang w:eastAsia="en-US"/>
        </w:rPr>
        <w:t xml:space="preserve">no reports in </w:t>
      </w:r>
      <w:r w:rsidR="00A946A0" w:rsidRPr="00D87E1F">
        <w:rPr>
          <w:rFonts w:ascii="Verdana" w:eastAsia="Calibri" w:hAnsi="Verdana" w:cs="Arial"/>
          <w:sz w:val="22"/>
          <w:szCs w:val="22"/>
          <w:lang w:eastAsia="en-US"/>
        </w:rPr>
        <w:t>College</w:t>
      </w:r>
      <w:r w:rsidRPr="00D87E1F">
        <w:rPr>
          <w:rFonts w:ascii="Verdana" w:eastAsia="Calibri" w:hAnsi="Verdana" w:cs="Arial"/>
          <w:sz w:val="22"/>
          <w:szCs w:val="22"/>
          <w:lang w:eastAsia="en-US"/>
        </w:rPr>
        <w:t xml:space="preserve"> it does not mean it’s not happening, it may be the case that it is just not being reported. As such, it is important if staff have any concerns regarding </w:t>
      </w:r>
      <w:r w:rsidR="007700CC" w:rsidRPr="00D87E1F">
        <w:rPr>
          <w:rFonts w:ascii="Verdana" w:eastAsia="Calibri" w:hAnsi="Verdana" w:cs="Arial"/>
          <w:sz w:val="22"/>
          <w:szCs w:val="22"/>
          <w:lang w:eastAsia="en-US"/>
        </w:rPr>
        <w:t>child-on-child</w:t>
      </w:r>
      <w:r w:rsidRPr="00D87E1F">
        <w:rPr>
          <w:rFonts w:ascii="Verdana" w:eastAsia="Calibri" w:hAnsi="Verdana" w:cs="Arial"/>
          <w:sz w:val="22"/>
          <w:szCs w:val="22"/>
          <w:lang w:eastAsia="en-US"/>
        </w:rPr>
        <w:t xml:space="preserve"> abuse they should speak to </w:t>
      </w:r>
      <w:r w:rsidR="00B86430" w:rsidRPr="00D87E1F">
        <w:rPr>
          <w:rFonts w:ascii="Verdana" w:eastAsia="Calibri" w:hAnsi="Verdana" w:cs="Arial"/>
          <w:sz w:val="22"/>
          <w:szCs w:val="22"/>
          <w:lang w:eastAsia="en-US"/>
        </w:rPr>
        <w:t>a</w:t>
      </w:r>
      <w:r w:rsidRPr="00D87E1F">
        <w:rPr>
          <w:rFonts w:ascii="Verdana" w:eastAsia="Calibri" w:hAnsi="Verdana" w:cs="Arial"/>
          <w:sz w:val="22"/>
          <w:szCs w:val="22"/>
          <w:lang w:eastAsia="en-US"/>
        </w:rPr>
        <w:t xml:space="preserve"> DSL (or deputy)</w:t>
      </w:r>
      <w:r w:rsidR="002808AB" w:rsidRPr="00D87E1F">
        <w:rPr>
          <w:rFonts w:ascii="Verdana" w:eastAsia="Calibri" w:hAnsi="Verdana" w:cs="Arial"/>
          <w:sz w:val="22"/>
          <w:szCs w:val="22"/>
          <w:lang w:eastAsia="en-US"/>
        </w:rPr>
        <w:t xml:space="preserve"> and record these using the college’s safeguarding system</w:t>
      </w:r>
      <w:r w:rsidRPr="00D87E1F">
        <w:rPr>
          <w:rFonts w:ascii="Verdana" w:eastAsia="Calibri" w:hAnsi="Verdana" w:cs="Arial"/>
          <w:sz w:val="22"/>
          <w:szCs w:val="22"/>
          <w:lang w:eastAsia="en-US"/>
        </w:rPr>
        <w:t>.</w:t>
      </w:r>
      <w:r w:rsidR="002808AB" w:rsidRPr="00D87E1F">
        <w:rPr>
          <w:rFonts w:ascii="Verdana" w:eastAsia="Calibri" w:hAnsi="Verdana" w:cs="Arial"/>
          <w:sz w:val="22"/>
          <w:szCs w:val="22"/>
          <w:lang w:eastAsia="en-US"/>
        </w:rPr>
        <w:t xml:space="preserve"> </w:t>
      </w:r>
    </w:p>
    <w:p w14:paraId="7125057F" w14:textId="77777777" w:rsidR="00D91E43" w:rsidRPr="00D87E1F" w:rsidRDefault="00D91E43" w:rsidP="00647F40">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It is essential that all staff understand the importance of challenging inappropriate behaviours between </w:t>
      </w:r>
      <w:r w:rsidR="007700CC" w:rsidRPr="00D87E1F">
        <w:rPr>
          <w:rFonts w:ascii="Verdana" w:eastAsia="Calibri" w:hAnsi="Verdana" w:cs="Arial"/>
          <w:sz w:val="22"/>
          <w:szCs w:val="22"/>
          <w:lang w:eastAsia="en-US"/>
        </w:rPr>
        <w:t>children</w:t>
      </w:r>
      <w:r w:rsidRPr="00D87E1F">
        <w:rPr>
          <w:rFonts w:ascii="Verdana" w:eastAsia="Calibri" w:hAnsi="Verdana" w:cs="Arial"/>
          <w:sz w:val="22"/>
          <w:szCs w:val="22"/>
          <w:lang w:eastAsia="en-US"/>
        </w:rPr>
        <w:t>, many of which are listed below, that are abusive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1B83BDCE" w14:textId="77777777" w:rsidR="00D91E43" w:rsidRPr="00D87E1F" w:rsidRDefault="007700CC" w:rsidP="00A5490E">
      <w:pPr>
        <w:jc w:val="both"/>
        <w:rPr>
          <w:rFonts w:ascii="Verdana" w:eastAsia="Calibri" w:hAnsi="Verdana" w:cs="Arial"/>
          <w:sz w:val="22"/>
          <w:szCs w:val="22"/>
          <w:lang w:eastAsia="en-US"/>
        </w:rPr>
      </w:pPr>
      <w:r w:rsidRPr="00D87E1F">
        <w:rPr>
          <w:rFonts w:ascii="Verdana" w:eastAsia="Calibri" w:hAnsi="Verdana" w:cs="Arial"/>
          <w:sz w:val="22"/>
          <w:szCs w:val="22"/>
          <w:lang w:eastAsia="en-US"/>
        </w:rPr>
        <w:t>Child-on-chil</w:t>
      </w:r>
      <w:r w:rsidR="006D4652" w:rsidRPr="00D87E1F">
        <w:rPr>
          <w:rFonts w:ascii="Verdana" w:eastAsia="Calibri" w:hAnsi="Verdana" w:cs="Arial"/>
          <w:sz w:val="22"/>
          <w:szCs w:val="22"/>
          <w:lang w:eastAsia="en-US"/>
        </w:rPr>
        <w:t>d</w:t>
      </w:r>
      <w:r w:rsidR="00D91E43" w:rsidRPr="00D87E1F">
        <w:rPr>
          <w:rFonts w:ascii="Verdana" w:eastAsia="Calibri" w:hAnsi="Verdana" w:cs="Arial"/>
          <w:sz w:val="22"/>
          <w:szCs w:val="22"/>
          <w:lang w:eastAsia="en-US"/>
        </w:rPr>
        <w:t xml:space="preserve"> abuse is most likely to include, but may not be limited to:</w:t>
      </w:r>
    </w:p>
    <w:p w14:paraId="5388471A" w14:textId="77777777" w:rsidR="00D91E43" w:rsidRPr="00D87E1F" w:rsidRDefault="00D91E43" w:rsidP="006A256F">
      <w:pPr>
        <w:pStyle w:val="bullets"/>
      </w:pPr>
      <w:r w:rsidRPr="00D87E1F">
        <w:t>bullying (including cyberbullying, prejudice-based and discriminatory bullying)</w:t>
      </w:r>
    </w:p>
    <w:p w14:paraId="2E1C918E" w14:textId="1CBEF4D6" w:rsidR="00D91E43" w:rsidRPr="00D87E1F" w:rsidRDefault="00B7501E" w:rsidP="006A256F">
      <w:pPr>
        <w:pStyle w:val="bullets"/>
      </w:pPr>
      <w:r w:rsidRPr="00D87E1F">
        <w:t>a</w:t>
      </w:r>
      <w:r w:rsidR="00D91E43" w:rsidRPr="00D87E1F">
        <w:t xml:space="preserve">buse in intimate personal relationships between </w:t>
      </w:r>
      <w:r w:rsidR="007700CC" w:rsidRPr="00D87E1F">
        <w:t>children</w:t>
      </w:r>
      <w:r w:rsidR="006D4652" w:rsidRPr="00D87E1F">
        <w:t xml:space="preserve"> (sometimes known as ‘teenage relationship abuse’)</w:t>
      </w:r>
    </w:p>
    <w:p w14:paraId="1908B7A6" w14:textId="77777777" w:rsidR="00D91E43" w:rsidRPr="00D87E1F" w:rsidRDefault="00D91E43" w:rsidP="006A256F">
      <w:pPr>
        <w:pStyle w:val="bullets"/>
      </w:pPr>
      <w:r w:rsidRPr="00D87E1F">
        <w:t>physical abuse such as hitting, kicking, shaking, biting, hair pulling, or otherwise causing physical harm (this may include an online element which facilitates, threatens and/or encourages physical abuse)</w:t>
      </w:r>
    </w:p>
    <w:p w14:paraId="7E7A2495" w14:textId="77777777" w:rsidR="00D91E43" w:rsidRPr="00D87E1F" w:rsidRDefault="00D91E43" w:rsidP="006A256F">
      <w:pPr>
        <w:pStyle w:val="bullets"/>
      </w:pPr>
      <w:r w:rsidRPr="00D87E1F">
        <w:t>sexual violence, such as rape, assault by penetration and sexual assault (this may include an online element which facilitates, threatens and/or encourages sexual violence)</w:t>
      </w:r>
    </w:p>
    <w:p w14:paraId="2EDA5AB2" w14:textId="77777777" w:rsidR="00D91E43" w:rsidRPr="00D87E1F" w:rsidRDefault="00D91E43" w:rsidP="006A256F">
      <w:pPr>
        <w:pStyle w:val="bullets"/>
      </w:pPr>
      <w:r w:rsidRPr="00D87E1F">
        <w:t>sexual harassment, such as sexual comments, remarks, jokes and online sexual harassment, which may be stand-alone or part of a broader pattern of abuse.</w:t>
      </w:r>
    </w:p>
    <w:p w14:paraId="09D62E2B" w14:textId="7C9F8F8D" w:rsidR="00D91E43" w:rsidRPr="00D87E1F" w:rsidRDefault="000940FB" w:rsidP="006A256F">
      <w:pPr>
        <w:pStyle w:val="bullets"/>
      </w:pPr>
      <w:r w:rsidRPr="00D87E1F">
        <w:t>c</w:t>
      </w:r>
      <w:r w:rsidR="00D91E43" w:rsidRPr="00D87E1F">
        <w:t>ausing someone to engage in sexual activity without consent, such as forcing someone to strip, touch themselves sexually, or to engage in sexual activity with a third party.</w:t>
      </w:r>
    </w:p>
    <w:p w14:paraId="78B5D061" w14:textId="24A1A348" w:rsidR="00D91E43" w:rsidRPr="00D87E1F" w:rsidRDefault="000940FB" w:rsidP="006A256F">
      <w:pPr>
        <w:pStyle w:val="bullets"/>
      </w:pPr>
      <w:r w:rsidRPr="00D87E1F">
        <w:t>c</w:t>
      </w:r>
      <w:r w:rsidR="00D91E43" w:rsidRPr="00D87E1F">
        <w:t xml:space="preserve">onsensual and non-consensual sharing of nudes and </w:t>
      </w:r>
      <w:proofErr w:type="spellStart"/>
      <w:proofErr w:type="gramStart"/>
      <w:r w:rsidR="00D91E43" w:rsidRPr="00D87E1F">
        <w:t>semi nude</w:t>
      </w:r>
      <w:proofErr w:type="spellEnd"/>
      <w:proofErr w:type="gramEnd"/>
      <w:r w:rsidR="00D91E43" w:rsidRPr="00D87E1F">
        <w:t xml:space="preserve"> images and or videos</w:t>
      </w:r>
      <w:r w:rsidR="00D91E43" w:rsidRPr="00D87E1F">
        <w:rPr>
          <w:rStyle w:val="FootnoteReference"/>
        </w:rPr>
        <w:footnoteReference w:id="6"/>
      </w:r>
      <w:r w:rsidR="00D91E43" w:rsidRPr="00D87E1F">
        <w:t xml:space="preserve"> (also known as sexting or youth produced sexual imagery)</w:t>
      </w:r>
    </w:p>
    <w:p w14:paraId="3AB0E237" w14:textId="25ADAE3D" w:rsidR="00D91E43" w:rsidRPr="006A256F" w:rsidRDefault="00D91E43" w:rsidP="00B96D69">
      <w:pPr>
        <w:pStyle w:val="bullets"/>
        <w:numPr>
          <w:ilvl w:val="0"/>
          <w:numId w:val="43"/>
        </w:numPr>
        <w:ind w:right="566"/>
      </w:pPr>
      <w:r w:rsidRPr="006A256F">
        <w:t>upskirting, which typically involves taking a picture under a person’s clothing without their permission, with the intention of viewing their genitals or buttocks to obtain sexual gratification, or cause the victim humiliation, distress or alarm; and</w:t>
      </w:r>
      <w:r w:rsidR="008951AB">
        <w:t xml:space="preserve"> </w:t>
      </w:r>
      <w:r w:rsidRPr="006A256F">
        <w:t>initiation/hazing type violence and rituals (this could include activities involving harassment, abuse or humiliation used as a way of initiating a person into a group and may also include an online element)</w:t>
      </w:r>
      <w:r w:rsidR="000F6B3D" w:rsidRPr="006A256F">
        <w:t>.</w:t>
      </w:r>
    </w:p>
    <w:p w14:paraId="5A04391A" w14:textId="1939B104" w:rsidR="00D91E43" w:rsidRPr="00D87E1F" w:rsidRDefault="00D91E43" w:rsidP="00647F40">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All staff should be clear about the </w:t>
      </w:r>
      <w:r w:rsidR="00A946A0" w:rsidRPr="00D87E1F">
        <w:rPr>
          <w:rFonts w:ascii="Verdana" w:eastAsia="Calibri" w:hAnsi="Verdana" w:cs="Arial"/>
          <w:sz w:val="22"/>
          <w:szCs w:val="22"/>
          <w:lang w:eastAsia="en-US"/>
        </w:rPr>
        <w:t>College</w:t>
      </w:r>
      <w:r w:rsidRPr="00D87E1F">
        <w:rPr>
          <w:rFonts w:ascii="Verdana" w:eastAsia="Calibri" w:hAnsi="Verdana" w:cs="Arial"/>
          <w:sz w:val="22"/>
          <w:szCs w:val="22"/>
          <w:lang w:eastAsia="en-US"/>
        </w:rPr>
        <w:t xml:space="preserve">’s policy and procedures with regards to </w:t>
      </w:r>
      <w:r w:rsidR="007700CC" w:rsidRPr="00D87E1F">
        <w:rPr>
          <w:rFonts w:ascii="Verdana" w:eastAsia="Calibri" w:hAnsi="Verdana" w:cs="Arial"/>
          <w:sz w:val="22"/>
          <w:szCs w:val="22"/>
          <w:lang w:eastAsia="en-US"/>
        </w:rPr>
        <w:t>child-on-child</w:t>
      </w:r>
      <w:r w:rsidRPr="00D87E1F">
        <w:rPr>
          <w:rFonts w:ascii="Verdana" w:eastAsia="Calibri" w:hAnsi="Verdana" w:cs="Arial"/>
          <w:sz w:val="22"/>
          <w:szCs w:val="22"/>
          <w:lang w:eastAsia="en-US"/>
        </w:rPr>
        <w:t xml:space="preserve"> abuse and the important role they </w:t>
      </w:r>
      <w:proofErr w:type="gramStart"/>
      <w:r w:rsidRPr="00D87E1F">
        <w:rPr>
          <w:rFonts w:ascii="Verdana" w:eastAsia="Calibri" w:hAnsi="Verdana" w:cs="Arial"/>
          <w:sz w:val="22"/>
          <w:szCs w:val="22"/>
          <w:lang w:eastAsia="en-US"/>
        </w:rPr>
        <w:t>have to</w:t>
      </w:r>
      <w:proofErr w:type="gramEnd"/>
      <w:r w:rsidRPr="00D87E1F">
        <w:rPr>
          <w:rFonts w:ascii="Verdana" w:eastAsia="Calibri" w:hAnsi="Verdana" w:cs="Arial"/>
          <w:sz w:val="22"/>
          <w:szCs w:val="22"/>
          <w:lang w:eastAsia="en-US"/>
        </w:rPr>
        <w:t xml:space="preserve"> play in preventing it and responding where they believe a child may be at risk from it.</w:t>
      </w:r>
      <w:r w:rsidR="00D34A93" w:rsidRPr="00D87E1F">
        <w:rPr>
          <w:rFonts w:ascii="Verdana" w:eastAsia="Calibri" w:hAnsi="Verdana" w:cs="Arial"/>
          <w:i/>
          <w:iCs/>
          <w:sz w:val="22"/>
          <w:szCs w:val="22"/>
          <w:lang w:eastAsia="en-US"/>
        </w:rPr>
        <w:t xml:space="preserve"> </w:t>
      </w:r>
    </w:p>
    <w:p w14:paraId="21D37100" w14:textId="77777777" w:rsidR="00924671" w:rsidRDefault="00924671" w:rsidP="00647F40">
      <w:pPr>
        <w:spacing w:before="200" w:after="200"/>
        <w:jc w:val="both"/>
        <w:rPr>
          <w:rFonts w:ascii="Verdana" w:eastAsia="Calibri" w:hAnsi="Verdana" w:cs="Arial"/>
          <w:b/>
          <w:bCs/>
          <w:sz w:val="22"/>
          <w:szCs w:val="22"/>
          <w:lang w:eastAsia="en-US"/>
        </w:rPr>
      </w:pPr>
    </w:p>
    <w:p w14:paraId="238E4D1F" w14:textId="1B2CD426" w:rsidR="000D3500" w:rsidRPr="00D87E1F" w:rsidRDefault="000D3500" w:rsidP="00647F40">
      <w:pPr>
        <w:spacing w:before="200" w:after="200"/>
        <w:jc w:val="both"/>
        <w:rPr>
          <w:rFonts w:ascii="Verdana" w:eastAsia="Calibri" w:hAnsi="Verdana" w:cs="Arial"/>
          <w:sz w:val="22"/>
          <w:szCs w:val="22"/>
          <w:lang w:eastAsia="en-US"/>
        </w:rPr>
      </w:pPr>
      <w:r w:rsidRPr="00D87E1F">
        <w:rPr>
          <w:rFonts w:ascii="Verdana" w:eastAsia="Calibri" w:hAnsi="Verdana" w:cs="Arial"/>
          <w:b/>
          <w:bCs/>
          <w:sz w:val="22"/>
          <w:szCs w:val="22"/>
          <w:lang w:eastAsia="en-US"/>
        </w:rPr>
        <w:t>Child sexual exploitation (CSE) and Child Criminal Exploitation (CCE)</w:t>
      </w:r>
    </w:p>
    <w:p w14:paraId="25315CFB" w14:textId="09D3D851" w:rsidR="000D3500" w:rsidRPr="00D87E1F" w:rsidRDefault="000D3500" w:rsidP="00647F40">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Both CSE and CCE are forms of abuse and both occur where an individual or group takes advantage of an imbalance of power to coerce, manipulate or deceive a child into</w:t>
      </w:r>
      <w:r w:rsidR="0030636C" w:rsidRPr="00D87E1F">
        <w:rPr>
          <w:rFonts w:ascii="Verdana" w:eastAsia="Calibri" w:hAnsi="Verdana" w:cs="Arial"/>
          <w:sz w:val="22"/>
          <w:szCs w:val="22"/>
          <w:lang w:eastAsia="en-US"/>
        </w:rPr>
        <w:t xml:space="preserve"> taking part in</w:t>
      </w:r>
      <w:r w:rsidRPr="00D87E1F">
        <w:rPr>
          <w:rFonts w:ascii="Verdana" w:eastAsia="Calibri" w:hAnsi="Verdana" w:cs="Arial"/>
          <w:sz w:val="22"/>
          <w:szCs w:val="22"/>
          <w:lang w:eastAsia="en-US"/>
        </w:rPr>
        <w:t xml:space="preserve"> sexual or criminal activity</w:t>
      </w:r>
      <w:r w:rsidR="0030636C" w:rsidRPr="00D87E1F">
        <w:rPr>
          <w:rFonts w:ascii="Verdana" w:eastAsia="Calibri" w:hAnsi="Verdana" w:cs="Arial"/>
          <w:sz w:val="22"/>
          <w:szCs w:val="22"/>
          <w:lang w:eastAsia="en-US"/>
        </w:rPr>
        <w:t xml:space="preserve">, in exchange for something the victim needs or wants, </w:t>
      </w:r>
      <w:r w:rsidR="0030636C" w:rsidRPr="00D87E1F">
        <w:rPr>
          <w:rFonts w:ascii="Verdana" w:eastAsia="Calibri" w:hAnsi="Verdana" w:cs="Arial"/>
          <w:sz w:val="22"/>
          <w:szCs w:val="22"/>
          <w:lang w:eastAsia="en-US"/>
        </w:rPr>
        <w:lastRenderedPageBreak/>
        <w:t>and/or for the financial advantage or increased status of the perpetrator</w:t>
      </w:r>
      <w:r w:rsidR="00951129" w:rsidRPr="00D87E1F">
        <w:rPr>
          <w:rFonts w:ascii="Verdana" w:eastAsia="Calibri" w:hAnsi="Verdana" w:cs="Arial"/>
          <w:sz w:val="22"/>
          <w:szCs w:val="22"/>
          <w:lang w:eastAsia="en-US"/>
        </w:rPr>
        <w:t xml:space="preserve"> or facilitator and/</w:t>
      </w:r>
      <w:r w:rsidR="00150741" w:rsidRPr="00D87E1F">
        <w:rPr>
          <w:rFonts w:ascii="Verdana" w:eastAsia="Calibri" w:hAnsi="Verdana" w:cs="Arial"/>
          <w:sz w:val="22"/>
          <w:szCs w:val="22"/>
          <w:lang w:eastAsia="en-US"/>
        </w:rPr>
        <w:t xml:space="preserve"> </w:t>
      </w:r>
      <w:r w:rsidR="00951129" w:rsidRPr="00D87E1F">
        <w:rPr>
          <w:rFonts w:ascii="Verdana" w:eastAsia="Calibri" w:hAnsi="Verdana" w:cs="Arial"/>
          <w:sz w:val="22"/>
          <w:szCs w:val="22"/>
          <w:lang w:eastAsia="en-US"/>
        </w:rPr>
        <w:t>or through violence or the threat of violence. CSE and CCE can affect children, both male and female and can include children who have been moved (commonly referred to as trafficking) for the purpose of exploitation.</w:t>
      </w:r>
    </w:p>
    <w:p w14:paraId="3D2B4EDE" w14:textId="77777777" w:rsidR="00951129" w:rsidRPr="00D87E1F" w:rsidRDefault="00951129" w:rsidP="00647F40">
      <w:pPr>
        <w:spacing w:before="200" w:after="200"/>
        <w:jc w:val="both"/>
        <w:rPr>
          <w:rFonts w:ascii="Verdana" w:eastAsia="Calibri" w:hAnsi="Verdana" w:cs="Arial"/>
          <w:b/>
          <w:bCs/>
          <w:sz w:val="22"/>
          <w:szCs w:val="22"/>
          <w:lang w:eastAsia="en-US"/>
        </w:rPr>
      </w:pPr>
      <w:r w:rsidRPr="00D87E1F">
        <w:rPr>
          <w:rFonts w:ascii="Verdana" w:eastAsia="Calibri" w:hAnsi="Verdana" w:cs="Arial"/>
          <w:b/>
          <w:bCs/>
          <w:sz w:val="22"/>
          <w:szCs w:val="22"/>
          <w:lang w:eastAsia="en-US"/>
        </w:rPr>
        <w:t>Child Criminal Exploitation (CCE)</w:t>
      </w:r>
    </w:p>
    <w:p w14:paraId="417D7AC8" w14:textId="1DE0FA4B" w:rsidR="00951129" w:rsidRPr="00D87E1F" w:rsidRDefault="00951129" w:rsidP="00647F40">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Some specific forms of CCE can include children being forced or manipulated into transporting drugs or money through county lines, working in cannabis factories, shoplifting or pickpocketing. They can also be forced or manipulated into committing vehicle crime or threatening/</w:t>
      </w:r>
      <w:r w:rsidR="0071745B" w:rsidRPr="00D87E1F">
        <w:rPr>
          <w:rFonts w:ascii="Verdana" w:eastAsia="Calibri" w:hAnsi="Verdana" w:cs="Arial"/>
          <w:sz w:val="22"/>
          <w:szCs w:val="22"/>
          <w:lang w:eastAsia="en-US"/>
        </w:rPr>
        <w:t xml:space="preserve"> </w:t>
      </w:r>
      <w:r w:rsidRPr="00D87E1F">
        <w:rPr>
          <w:rFonts w:ascii="Verdana" w:eastAsia="Calibri" w:hAnsi="Verdana" w:cs="Arial"/>
          <w:sz w:val="22"/>
          <w:szCs w:val="22"/>
          <w:lang w:eastAsia="en-US"/>
        </w:rPr>
        <w:t>committing serious violence to others.</w:t>
      </w:r>
    </w:p>
    <w:p w14:paraId="05DC2639" w14:textId="77777777" w:rsidR="00951129" w:rsidRPr="00D87E1F" w:rsidRDefault="00951129" w:rsidP="00647F40">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Children can become trapped by this type of exploitation as perpetrators can threaten victims (and their families) with </w:t>
      </w:r>
      <w:proofErr w:type="gramStart"/>
      <w:r w:rsidRPr="00D87E1F">
        <w:rPr>
          <w:rFonts w:ascii="Verdana" w:eastAsia="Calibri" w:hAnsi="Verdana" w:cs="Arial"/>
          <w:sz w:val="22"/>
          <w:szCs w:val="22"/>
          <w:lang w:eastAsia="en-US"/>
        </w:rPr>
        <w:t>violence, or</w:t>
      </w:r>
      <w:proofErr w:type="gramEnd"/>
      <w:r w:rsidRPr="00D87E1F">
        <w:rPr>
          <w:rFonts w:ascii="Verdana" w:eastAsia="Calibri" w:hAnsi="Verdana" w:cs="Arial"/>
          <w:sz w:val="22"/>
          <w:szCs w:val="22"/>
          <w:lang w:eastAsia="en-US"/>
        </w:rPr>
        <w:t xml:space="preserve"> entrap and coerce them into debt. They may be coerced into carrying weapons such as knives or begin to carry a knife for a sense of protection from harm from others. As children involved in criminal exploitation often commit crimes themselves, their vulnerability</w:t>
      </w:r>
      <w:r w:rsidR="007310F2" w:rsidRPr="00D87E1F">
        <w:rPr>
          <w:rFonts w:ascii="Verdana" w:eastAsia="Calibri" w:hAnsi="Verdana" w:cs="Arial"/>
          <w:sz w:val="22"/>
          <w:szCs w:val="22"/>
          <w:lang w:eastAsia="en-US"/>
        </w:rPr>
        <w:t xml:space="preserve"> as victims is not always recognised by adults and professionals (particularly older children), and they are not treated as victims despite the harm they have experienced. They may still have been criminally exploited even if the activity appears to be something th</w:t>
      </w:r>
      <w:r w:rsidR="00D47258" w:rsidRPr="00D87E1F">
        <w:rPr>
          <w:rFonts w:ascii="Verdana" w:eastAsia="Calibri" w:hAnsi="Verdana" w:cs="Arial"/>
          <w:sz w:val="22"/>
          <w:szCs w:val="22"/>
          <w:lang w:eastAsia="en-US"/>
        </w:rPr>
        <w:t>e</w:t>
      </w:r>
      <w:r w:rsidR="007310F2" w:rsidRPr="00D87E1F">
        <w:rPr>
          <w:rFonts w:ascii="Verdana" w:eastAsia="Calibri" w:hAnsi="Verdana" w:cs="Arial"/>
          <w:sz w:val="22"/>
          <w:szCs w:val="22"/>
          <w:lang w:eastAsia="en-US"/>
        </w:rPr>
        <w:t>y have agreed or consented to.</w:t>
      </w:r>
    </w:p>
    <w:p w14:paraId="14B37B14" w14:textId="77777777" w:rsidR="00D47258" w:rsidRPr="00D87E1F" w:rsidRDefault="00D47258" w:rsidP="00647F40">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It is important to note that the experience of girls who are criminally exploited can be very different to that of boys. The indicators may not be the same, however staff should be aware that girls are at risk of criminal exploitation too. It is also important to note that both boys and girls being criminally exploited may be at higher risk of sexual exploitation.</w:t>
      </w:r>
    </w:p>
    <w:p w14:paraId="4B908CDE" w14:textId="77777777" w:rsidR="00D47258" w:rsidRPr="00D87E1F" w:rsidRDefault="00D47258" w:rsidP="00647F40">
      <w:pPr>
        <w:spacing w:before="200" w:after="200"/>
        <w:jc w:val="both"/>
        <w:rPr>
          <w:rFonts w:ascii="Verdana" w:eastAsia="Calibri" w:hAnsi="Verdana" w:cs="Arial"/>
          <w:sz w:val="22"/>
          <w:szCs w:val="22"/>
          <w:lang w:eastAsia="en-US"/>
        </w:rPr>
      </w:pPr>
      <w:r w:rsidRPr="00D87E1F">
        <w:rPr>
          <w:rFonts w:ascii="Verdana" w:eastAsia="Calibri" w:hAnsi="Verdana" w:cs="Arial"/>
          <w:b/>
          <w:bCs/>
          <w:sz w:val="22"/>
          <w:szCs w:val="22"/>
          <w:lang w:eastAsia="en-US"/>
        </w:rPr>
        <w:t>Child Sexual Exploitation (CSE)</w:t>
      </w:r>
    </w:p>
    <w:p w14:paraId="0379056E" w14:textId="77777777" w:rsidR="00D47258" w:rsidRPr="00D87E1F" w:rsidRDefault="00D47258" w:rsidP="00647F40">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192AE60F" w14:textId="77777777" w:rsidR="00D47258" w:rsidRPr="00D87E1F" w:rsidRDefault="00D47258" w:rsidP="00647F40">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CSE can occur over time or be a one-off </w:t>
      </w:r>
      <w:proofErr w:type="gramStart"/>
      <w:r w:rsidRPr="00D87E1F">
        <w:rPr>
          <w:rFonts w:ascii="Verdana" w:eastAsia="Calibri" w:hAnsi="Verdana" w:cs="Arial"/>
          <w:sz w:val="22"/>
          <w:szCs w:val="22"/>
          <w:lang w:eastAsia="en-US"/>
        </w:rPr>
        <w:t>occurrence, and</w:t>
      </w:r>
      <w:proofErr w:type="gramEnd"/>
      <w:r w:rsidRPr="00D87E1F">
        <w:rPr>
          <w:rFonts w:ascii="Verdana" w:eastAsia="Calibri" w:hAnsi="Verdana" w:cs="Arial"/>
          <w:sz w:val="22"/>
          <w:szCs w:val="22"/>
          <w:lang w:eastAsia="en-US"/>
        </w:rPr>
        <w:t xml:space="preserve"> may happen without the child’s immediate knowledge e.g. through others sharing videos or images of them on social media.</w:t>
      </w:r>
    </w:p>
    <w:p w14:paraId="30BBEDA0" w14:textId="77777777" w:rsidR="00D47258" w:rsidRPr="00D87E1F" w:rsidRDefault="00D47258" w:rsidP="00647F40">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CSE can affect any child, who has been coerced into engaging in sexual activities. This includes </w:t>
      </w:r>
      <w:proofErr w:type="gramStart"/>
      <w:r w:rsidRPr="00D87E1F">
        <w:rPr>
          <w:rFonts w:ascii="Verdana" w:eastAsia="Calibri" w:hAnsi="Verdana" w:cs="Arial"/>
          <w:sz w:val="22"/>
          <w:szCs w:val="22"/>
          <w:lang w:eastAsia="en-US"/>
        </w:rPr>
        <w:t>16 and 17 year olds</w:t>
      </w:r>
      <w:proofErr w:type="gramEnd"/>
      <w:r w:rsidRPr="00D87E1F">
        <w:rPr>
          <w:rFonts w:ascii="Verdana" w:eastAsia="Calibri" w:hAnsi="Verdana" w:cs="Arial"/>
          <w:sz w:val="22"/>
          <w:szCs w:val="22"/>
          <w:lang w:eastAsia="en-US"/>
        </w:rPr>
        <w:t xml:space="preserve"> who can legally consent to have sex. Some children may not realise they are being exploited e.g. they believe they are in a genuine romantic relationship.</w:t>
      </w:r>
    </w:p>
    <w:p w14:paraId="4C98F925" w14:textId="77777777" w:rsidR="00924671" w:rsidRDefault="00924671" w:rsidP="00322310">
      <w:pPr>
        <w:spacing w:before="200" w:after="200"/>
        <w:jc w:val="both"/>
        <w:rPr>
          <w:rFonts w:ascii="Verdana" w:eastAsia="Calibri" w:hAnsi="Verdana" w:cs="Arial"/>
          <w:b/>
          <w:bCs/>
          <w:sz w:val="22"/>
          <w:szCs w:val="22"/>
          <w:lang w:eastAsia="en-US"/>
        </w:rPr>
      </w:pPr>
    </w:p>
    <w:p w14:paraId="04FFE17D" w14:textId="77777777" w:rsidR="00924671" w:rsidRDefault="00924671" w:rsidP="00322310">
      <w:pPr>
        <w:spacing w:before="200" w:after="200"/>
        <w:jc w:val="both"/>
        <w:rPr>
          <w:rFonts w:ascii="Verdana" w:eastAsia="Calibri" w:hAnsi="Verdana" w:cs="Arial"/>
          <w:b/>
          <w:bCs/>
          <w:sz w:val="22"/>
          <w:szCs w:val="22"/>
          <w:lang w:eastAsia="en-US"/>
        </w:rPr>
      </w:pPr>
    </w:p>
    <w:p w14:paraId="3EEFA501" w14:textId="239ACEE5" w:rsidR="00D34A93" w:rsidRPr="00D87E1F" w:rsidRDefault="00D34A93" w:rsidP="00322310">
      <w:pPr>
        <w:spacing w:before="200" w:after="200"/>
        <w:jc w:val="both"/>
        <w:rPr>
          <w:rFonts w:ascii="Verdana" w:eastAsia="Calibri" w:hAnsi="Verdana" w:cs="Arial"/>
          <w:b/>
          <w:bCs/>
          <w:sz w:val="22"/>
          <w:szCs w:val="22"/>
          <w:lang w:eastAsia="en-US"/>
        </w:rPr>
      </w:pPr>
      <w:r w:rsidRPr="00D87E1F">
        <w:rPr>
          <w:rFonts w:ascii="Verdana" w:eastAsia="Calibri" w:hAnsi="Verdana" w:cs="Arial"/>
          <w:b/>
          <w:bCs/>
          <w:sz w:val="22"/>
          <w:szCs w:val="22"/>
          <w:lang w:eastAsia="en-US"/>
        </w:rPr>
        <w:t>Domestic Abuse</w:t>
      </w:r>
    </w:p>
    <w:p w14:paraId="0A99EB70" w14:textId="74BCA74B" w:rsidR="00D34A93" w:rsidRDefault="00D34A93" w:rsidP="00322310">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Domestic abuse can encompass a wide range of behaviours and may be a single incident or pattern of incidents. That abuse can be, but is not limited to, psychological, physical, sexual, financial or emotional. Children can be victims of domestic abuse. They may see, </w:t>
      </w:r>
      <w:r w:rsidRPr="00D87E1F">
        <w:rPr>
          <w:rFonts w:ascii="Verdana" w:eastAsia="Calibri" w:hAnsi="Verdana" w:cs="Arial"/>
          <w:sz w:val="22"/>
          <w:szCs w:val="22"/>
          <w:lang w:eastAsia="en-US"/>
        </w:rPr>
        <w:lastRenderedPageBreak/>
        <w:t>hear, or experience the effects of abuse at home and/</w:t>
      </w:r>
      <w:r w:rsidR="00A71AA6" w:rsidRPr="00D87E1F">
        <w:rPr>
          <w:rFonts w:ascii="Verdana" w:eastAsia="Calibri" w:hAnsi="Verdana" w:cs="Arial"/>
          <w:sz w:val="22"/>
          <w:szCs w:val="22"/>
          <w:lang w:eastAsia="en-US"/>
        </w:rPr>
        <w:t xml:space="preserve"> </w:t>
      </w:r>
      <w:r w:rsidRPr="00D87E1F">
        <w:rPr>
          <w:rFonts w:ascii="Verdana" w:eastAsia="Calibri" w:hAnsi="Verdana" w:cs="Arial"/>
          <w:sz w:val="22"/>
          <w:szCs w:val="22"/>
          <w:lang w:eastAsia="en-US"/>
        </w:rPr>
        <w:t xml:space="preserve">or suffer domestic abuse in their own intimate relationships (teenage relationship abuse). All of which can have a detrimental and </w:t>
      </w:r>
      <w:r w:rsidR="00A71AA6" w:rsidRPr="00D87E1F">
        <w:rPr>
          <w:rFonts w:ascii="Verdana" w:eastAsia="Calibri" w:hAnsi="Verdana" w:cs="Arial"/>
          <w:sz w:val="22"/>
          <w:szCs w:val="22"/>
          <w:lang w:eastAsia="en-US"/>
        </w:rPr>
        <w:t>long-term</w:t>
      </w:r>
      <w:r w:rsidRPr="00D87E1F">
        <w:rPr>
          <w:rFonts w:ascii="Verdana" w:eastAsia="Calibri" w:hAnsi="Verdana" w:cs="Arial"/>
          <w:sz w:val="22"/>
          <w:szCs w:val="22"/>
          <w:lang w:eastAsia="en-US"/>
        </w:rPr>
        <w:t xml:space="preserve"> impact on their health, well-being, development, and ability to learn.</w:t>
      </w:r>
    </w:p>
    <w:p w14:paraId="0F877202" w14:textId="77777777" w:rsidR="00B861CB" w:rsidRPr="00D87E1F" w:rsidRDefault="00B861CB" w:rsidP="00322310">
      <w:pPr>
        <w:spacing w:before="200" w:after="200"/>
        <w:jc w:val="both"/>
        <w:rPr>
          <w:rFonts w:ascii="Verdana" w:eastAsia="Calibri" w:hAnsi="Verdana" w:cs="Arial"/>
          <w:b/>
          <w:bCs/>
          <w:sz w:val="22"/>
          <w:szCs w:val="22"/>
          <w:lang w:eastAsia="en-US"/>
        </w:rPr>
      </w:pPr>
      <w:r w:rsidRPr="00D87E1F">
        <w:rPr>
          <w:rFonts w:ascii="Verdana" w:eastAsia="Calibri" w:hAnsi="Verdana" w:cs="Arial"/>
          <w:b/>
          <w:bCs/>
          <w:sz w:val="22"/>
          <w:szCs w:val="22"/>
          <w:lang w:eastAsia="en-US"/>
        </w:rPr>
        <w:t>Female Genital Mutilation (FGM)</w:t>
      </w:r>
    </w:p>
    <w:p w14:paraId="5A2D5EBD" w14:textId="77777777" w:rsidR="00B861CB" w:rsidRPr="00D87E1F" w:rsidRDefault="00B861CB" w:rsidP="00322310">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Whilst all staff should speak to the DSL (or deputy) </w:t>
      </w:r>
      <w:proofErr w:type="gramStart"/>
      <w:r w:rsidRPr="00D87E1F">
        <w:rPr>
          <w:rFonts w:ascii="Verdana" w:eastAsia="Calibri" w:hAnsi="Verdana" w:cs="Arial"/>
          <w:sz w:val="22"/>
          <w:szCs w:val="22"/>
          <w:lang w:eastAsia="en-US"/>
        </w:rPr>
        <w:t>with regard to</w:t>
      </w:r>
      <w:proofErr w:type="gramEnd"/>
      <w:r w:rsidRPr="00D87E1F">
        <w:rPr>
          <w:rFonts w:ascii="Verdana" w:eastAsia="Calibri" w:hAnsi="Verdana" w:cs="Arial"/>
          <w:sz w:val="22"/>
          <w:szCs w:val="22"/>
          <w:lang w:eastAsia="en-US"/>
        </w:rPr>
        <w:t xml:space="preserve"> any concerns about FGM, there is a specific legal duty on teacher</w:t>
      </w:r>
      <w:r w:rsidR="00453FE8" w:rsidRPr="00D87E1F">
        <w:rPr>
          <w:rFonts w:ascii="Verdana" w:eastAsia="Calibri" w:hAnsi="Verdana" w:cs="Arial"/>
          <w:sz w:val="22"/>
          <w:szCs w:val="22"/>
          <w:lang w:eastAsia="en-US"/>
        </w:rPr>
        <w:t>s</w:t>
      </w:r>
      <w:r w:rsidR="00453FE8" w:rsidRPr="00D87E1F">
        <w:rPr>
          <w:rStyle w:val="FootnoteReference"/>
          <w:rFonts w:ascii="Verdana" w:eastAsia="Calibri" w:hAnsi="Verdana" w:cs="Arial"/>
          <w:sz w:val="22"/>
          <w:szCs w:val="22"/>
          <w:lang w:eastAsia="en-US"/>
        </w:rPr>
        <w:footnoteReference w:id="7"/>
      </w:r>
      <w:r w:rsidR="00453FE8" w:rsidRPr="00D87E1F">
        <w:rPr>
          <w:rFonts w:ascii="Verdana" w:eastAsia="Calibri" w:hAnsi="Verdana" w:cs="Arial"/>
          <w:sz w:val="22"/>
          <w:szCs w:val="22"/>
          <w:lang w:eastAsia="en-US"/>
        </w:rPr>
        <w:t>. If a teacher, in the course of their work in the profession, discovers that an act of FGM appears to hav</w:t>
      </w:r>
      <w:r w:rsidR="00187172" w:rsidRPr="00D87E1F">
        <w:rPr>
          <w:rFonts w:ascii="Verdana" w:eastAsia="Calibri" w:hAnsi="Verdana" w:cs="Arial"/>
          <w:sz w:val="22"/>
          <w:szCs w:val="22"/>
          <w:lang w:eastAsia="en-US"/>
        </w:rPr>
        <w:t>e been carried out on a girl under the age of 18, the teacher must report this to the police.</w:t>
      </w:r>
    </w:p>
    <w:p w14:paraId="039C0A6F" w14:textId="370FCC4B" w:rsidR="00B861CB" w:rsidRPr="00D87E1F" w:rsidRDefault="00B861CB" w:rsidP="00322310">
      <w:pPr>
        <w:spacing w:before="200" w:after="200"/>
        <w:rPr>
          <w:rFonts w:ascii="Verdana" w:eastAsia="Calibri" w:hAnsi="Verdana" w:cs="Arial"/>
          <w:sz w:val="22"/>
          <w:szCs w:val="22"/>
          <w:lang w:eastAsia="en-US"/>
        </w:rPr>
      </w:pPr>
      <w:r w:rsidRPr="00D87E1F">
        <w:rPr>
          <w:rFonts w:ascii="Verdana" w:eastAsia="Calibri" w:hAnsi="Verdana" w:cs="Arial"/>
          <w:b/>
          <w:bCs/>
          <w:sz w:val="22"/>
          <w:szCs w:val="22"/>
          <w:lang w:eastAsia="en-US"/>
        </w:rPr>
        <w:t>Mental</w:t>
      </w:r>
      <w:r w:rsidR="00322310">
        <w:rPr>
          <w:rFonts w:ascii="Verdana" w:eastAsia="Calibri" w:hAnsi="Verdana" w:cs="Arial"/>
          <w:b/>
          <w:bCs/>
          <w:sz w:val="22"/>
          <w:szCs w:val="22"/>
          <w:lang w:eastAsia="en-US"/>
        </w:rPr>
        <w:t xml:space="preserve"> </w:t>
      </w:r>
      <w:r w:rsidRPr="00D87E1F">
        <w:rPr>
          <w:rFonts w:ascii="Verdana" w:eastAsia="Calibri" w:hAnsi="Verdana" w:cs="Arial"/>
          <w:b/>
          <w:bCs/>
          <w:sz w:val="22"/>
          <w:szCs w:val="22"/>
          <w:lang w:eastAsia="en-US"/>
        </w:rPr>
        <w:t>Health</w:t>
      </w:r>
      <w:r w:rsidRPr="00D87E1F">
        <w:rPr>
          <w:rFonts w:ascii="Verdana" w:eastAsia="Calibri" w:hAnsi="Verdana" w:cs="Arial"/>
          <w:sz w:val="22"/>
          <w:szCs w:val="22"/>
          <w:lang w:eastAsia="en-US"/>
        </w:rPr>
        <w:br/>
        <w:t>All staff should be aware that mental health problems can, in some cases, be an indicator that a child has suffered or is at risk of suffering abuse, neglect or exploitation.</w:t>
      </w:r>
    </w:p>
    <w:p w14:paraId="4F8237B2" w14:textId="77777777" w:rsidR="00187172" w:rsidRPr="00D87E1F" w:rsidRDefault="00187172" w:rsidP="00322310">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Only appropriately trained professionals should attempt to make a diagnosis of a mental health problem. Education staff, however, are well placed to observe children day-to-day and identify those whose behaviour suggests that they may be experiencing a mental health problem or be at risk of developing one.</w:t>
      </w:r>
    </w:p>
    <w:p w14:paraId="6E29CFB0" w14:textId="77777777" w:rsidR="00187172" w:rsidRPr="00D87E1F" w:rsidRDefault="00187172" w:rsidP="00322310">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Staff can access a range of advice to help them identify children in need of extra mental health support, this includes working with external agencies. </w:t>
      </w:r>
    </w:p>
    <w:p w14:paraId="1EC51823" w14:textId="7854A995" w:rsidR="00187172" w:rsidRPr="00D87E1F" w:rsidRDefault="00187172" w:rsidP="00322310">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If staff have a mental health concern about a child that is also a safeguarding concern, immediate action should be taken, following the </w:t>
      </w:r>
      <w:r w:rsidR="00A946A0" w:rsidRPr="00D87E1F">
        <w:rPr>
          <w:rFonts w:ascii="Verdana" w:eastAsia="Calibri" w:hAnsi="Verdana" w:cs="Arial"/>
          <w:sz w:val="22"/>
          <w:szCs w:val="22"/>
          <w:lang w:eastAsia="en-US"/>
        </w:rPr>
        <w:t>College</w:t>
      </w:r>
      <w:r w:rsidRPr="00D87E1F">
        <w:rPr>
          <w:rFonts w:ascii="Verdana" w:eastAsia="Calibri" w:hAnsi="Verdana" w:cs="Arial"/>
          <w:sz w:val="22"/>
          <w:szCs w:val="22"/>
          <w:lang w:eastAsia="en-US"/>
        </w:rPr>
        <w:t xml:space="preserve">’s policy, and speak to </w:t>
      </w:r>
      <w:r w:rsidR="005D4F70" w:rsidRPr="00D87E1F">
        <w:rPr>
          <w:rFonts w:ascii="Verdana" w:eastAsia="Calibri" w:hAnsi="Verdana" w:cs="Arial"/>
          <w:sz w:val="22"/>
          <w:szCs w:val="22"/>
          <w:lang w:eastAsia="en-US"/>
        </w:rPr>
        <w:t>a</w:t>
      </w:r>
      <w:r w:rsidRPr="00D87E1F">
        <w:rPr>
          <w:rFonts w:ascii="Verdana" w:eastAsia="Calibri" w:hAnsi="Verdana" w:cs="Arial"/>
          <w:sz w:val="22"/>
          <w:szCs w:val="22"/>
          <w:lang w:eastAsia="en-US"/>
        </w:rPr>
        <w:t xml:space="preserve"> DSL or a deputy.</w:t>
      </w:r>
      <w:r w:rsidR="005D4F70" w:rsidRPr="00D87E1F">
        <w:rPr>
          <w:rFonts w:ascii="Verdana" w:eastAsia="Calibri" w:hAnsi="Verdana" w:cs="Arial"/>
          <w:sz w:val="22"/>
          <w:szCs w:val="22"/>
          <w:lang w:eastAsia="en-US"/>
        </w:rPr>
        <w:t xml:space="preserve"> All mental health support is provided by Student Welfare. </w:t>
      </w:r>
    </w:p>
    <w:p w14:paraId="255BF496" w14:textId="77777777" w:rsidR="00335AE5" w:rsidRPr="00D87E1F" w:rsidRDefault="0070634E" w:rsidP="00322310">
      <w:pPr>
        <w:spacing w:before="200" w:after="200"/>
        <w:jc w:val="both"/>
        <w:rPr>
          <w:rFonts w:ascii="Verdana" w:eastAsia="Calibri" w:hAnsi="Verdana" w:cs="Arial"/>
          <w:sz w:val="22"/>
          <w:szCs w:val="22"/>
          <w:lang w:eastAsia="en-US"/>
        </w:rPr>
      </w:pPr>
      <w:r w:rsidRPr="00D87E1F">
        <w:rPr>
          <w:rFonts w:ascii="Verdana" w:eastAsia="Calibri" w:hAnsi="Verdana" w:cs="Arial"/>
          <w:b/>
          <w:bCs/>
          <w:sz w:val="22"/>
          <w:szCs w:val="22"/>
          <w:lang w:eastAsia="en-US"/>
        </w:rPr>
        <w:t>Serious violence</w:t>
      </w:r>
    </w:p>
    <w:p w14:paraId="53C2F076" w14:textId="63D9CA05" w:rsidR="0098480F" w:rsidRPr="00D87E1F" w:rsidRDefault="0070634E" w:rsidP="00322310">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All staff should be aware of the indicators which may signal that children are at risk from, or involved with, serious violent crime. These may include increased absence from </w:t>
      </w:r>
      <w:r w:rsidR="00A946A0" w:rsidRPr="00D87E1F">
        <w:rPr>
          <w:rFonts w:ascii="Verdana" w:eastAsia="Calibri" w:hAnsi="Verdana" w:cs="Arial"/>
          <w:sz w:val="22"/>
          <w:szCs w:val="22"/>
          <w:lang w:eastAsia="en-US"/>
        </w:rPr>
        <w:t>College</w:t>
      </w:r>
      <w:r w:rsidRPr="00D87E1F">
        <w:rPr>
          <w:rFonts w:ascii="Verdana" w:eastAsia="Calibri" w:hAnsi="Verdana" w:cs="Arial"/>
          <w:sz w:val="22"/>
          <w:szCs w:val="22"/>
          <w:lang w:eastAsia="en-US"/>
        </w:rPr>
        <w:t>,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w:t>
      </w:r>
      <w:r w:rsidR="00B861CB" w:rsidRPr="00D87E1F">
        <w:rPr>
          <w:rFonts w:ascii="Verdana" w:eastAsia="Calibri" w:hAnsi="Verdana" w:cs="Arial"/>
          <w:sz w:val="22"/>
          <w:szCs w:val="22"/>
          <w:lang w:eastAsia="en-US"/>
        </w:rPr>
        <w:t xml:space="preserve"> and may be at risk of criminal </w:t>
      </w:r>
      <w:r w:rsidR="00F5019E" w:rsidRPr="00D87E1F">
        <w:rPr>
          <w:rFonts w:ascii="Verdana" w:eastAsia="Calibri" w:hAnsi="Verdana" w:cs="Arial"/>
          <w:sz w:val="22"/>
          <w:szCs w:val="22"/>
          <w:lang w:eastAsia="en-US"/>
        </w:rPr>
        <w:t>exploitation.</w:t>
      </w:r>
    </w:p>
    <w:p w14:paraId="40C9DA18" w14:textId="77777777" w:rsidR="00B31E2B" w:rsidRPr="00322310" w:rsidRDefault="00B31E2B" w:rsidP="00322310">
      <w:pPr>
        <w:pStyle w:val="Heading1"/>
      </w:pPr>
      <w:r w:rsidRPr="00322310">
        <w:t>Children potentially at greater risk of harm</w:t>
      </w:r>
    </w:p>
    <w:p w14:paraId="1AC097F9" w14:textId="72E48AA3" w:rsidR="005B37AA" w:rsidRPr="00D87E1F" w:rsidRDefault="005B37AA" w:rsidP="00322310">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The </w:t>
      </w:r>
      <w:r w:rsidR="008951AB">
        <w:rPr>
          <w:rFonts w:ascii="Verdana" w:eastAsia="Calibri" w:hAnsi="Verdana" w:cs="Arial"/>
          <w:sz w:val="22"/>
          <w:szCs w:val="22"/>
          <w:lang w:eastAsia="en-US"/>
        </w:rPr>
        <w:t>Trust Board</w:t>
      </w:r>
      <w:r w:rsidRPr="00D87E1F">
        <w:rPr>
          <w:rFonts w:ascii="Verdana" w:eastAsia="Calibri" w:hAnsi="Verdana" w:cs="Arial"/>
          <w:sz w:val="22"/>
          <w:szCs w:val="22"/>
          <w:lang w:eastAsia="en-US"/>
        </w:rPr>
        <w:t xml:space="preserve"> recognise</w:t>
      </w:r>
      <w:r w:rsidR="00E64759" w:rsidRPr="00D87E1F">
        <w:rPr>
          <w:rFonts w:ascii="Verdana" w:eastAsia="Calibri" w:hAnsi="Verdana" w:cs="Arial"/>
          <w:sz w:val="22"/>
          <w:szCs w:val="22"/>
          <w:lang w:eastAsia="en-US"/>
        </w:rPr>
        <w:t>s</w:t>
      </w:r>
      <w:r w:rsidRPr="00D87E1F">
        <w:rPr>
          <w:rFonts w:ascii="Verdana" w:eastAsia="Calibri" w:hAnsi="Verdana" w:cs="Arial"/>
          <w:sz w:val="22"/>
          <w:szCs w:val="22"/>
          <w:lang w:eastAsia="en-US"/>
        </w:rPr>
        <w:t xml:space="preserve"> that whilst all children should be protected there are some groups of children who are potentially at greater risk of harm and, in some cases, these children may find it difficult to communicate what is happening to them.</w:t>
      </w:r>
    </w:p>
    <w:p w14:paraId="6C0A66A1" w14:textId="3DB05B58" w:rsidR="00FE4589" w:rsidRPr="00D87E1F" w:rsidRDefault="00FE4589" w:rsidP="00924671">
      <w:pPr>
        <w:spacing w:before="200" w:after="200"/>
        <w:jc w:val="both"/>
        <w:rPr>
          <w:rFonts w:ascii="Verdana" w:eastAsia="Calibri" w:hAnsi="Verdana" w:cs="Arial"/>
          <w:sz w:val="22"/>
          <w:szCs w:val="22"/>
          <w:lang w:eastAsia="en-US"/>
        </w:rPr>
      </w:pPr>
      <w:r w:rsidRPr="00D87E1F">
        <w:rPr>
          <w:rFonts w:ascii="Verdana" w:eastAsia="Calibri" w:hAnsi="Verdana" w:cs="Arial"/>
          <w:b/>
          <w:bCs/>
          <w:sz w:val="22"/>
          <w:szCs w:val="22"/>
          <w:lang w:eastAsia="en-US"/>
        </w:rPr>
        <w:t>Children who need a social worker (Child in Need and Child Protection Plans)</w:t>
      </w:r>
      <w:r w:rsidRPr="00D87E1F">
        <w:rPr>
          <w:rFonts w:ascii="Verdana" w:eastAsia="Calibri" w:hAnsi="Verdana" w:cs="Arial"/>
          <w:sz w:val="22"/>
          <w:szCs w:val="22"/>
          <w:lang w:eastAsia="en-US"/>
        </w:rPr>
        <w:br/>
        <w:t>Children may need a social worker due to complex safeguardin</w:t>
      </w:r>
      <w:r w:rsidR="009D6DAB" w:rsidRPr="00D87E1F">
        <w:rPr>
          <w:rFonts w:ascii="Verdana" w:eastAsia="Calibri" w:hAnsi="Verdana" w:cs="Arial"/>
          <w:sz w:val="22"/>
          <w:szCs w:val="22"/>
          <w:lang w:eastAsia="en-US"/>
        </w:rPr>
        <w:t>g</w:t>
      </w:r>
      <w:r w:rsidRPr="00D87E1F">
        <w:rPr>
          <w:rFonts w:ascii="Verdana" w:eastAsia="Calibri" w:hAnsi="Verdana" w:cs="Arial"/>
          <w:sz w:val="22"/>
          <w:szCs w:val="22"/>
          <w:lang w:eastAsia="en-US"/>
        </w:rPr>
        <w:t xml:space="preserve"> or welfare needs. Children may need this help due to abuse, neglect and</w:t>
      </w:r>
      <w:r w:rsidR="00E64759" w:rsidRPr="00D87E1F">
        <w:rPr>
          <w:rFonts w:ascii="Verdana" w:eastAsia="Calibri" w:hAnsi="Verdana" w:cs="Arial"/>
          <w:sz w:val="22"/>
          <w:szCs w:val="22"/>
          <w:lang w:eastAsia="en-US"/>
        </w:rPr>
        <w:t>/</w:t>
      </w:r>
      <w:r w:rsidR="00CE26B9" w:rsidRPr="00D87E1F">
        <w:rPr>
          <w:rFonts w:ascii="Verdana" w:eastAsia="Calibri" w:hAnsi="Verdana" w:cs="Arial"/>
          <w:sz w:val="22"/>
          <w:szCs w:val="22"/>
          <w:lang w:eastAsia="en-US"/>
        </w:rPr>
        <w:t xml:space="preserve"> </w:t>
      </w:r>
      <w:r w:rsidR="00E64759" w:rsidRPr="00D87E1F">
        <w:rPr>
          <w:rFonts w:ascii="Verdana" w:eastAsia="Calibri" w:hAnsi="Verdana" w:cs="Arial"/>
          <w:sz w:val="22"/>
          <w:szCs w:val="22"/>
          <w:lang w:eastAsia="en-US"/>
        </w:rPr>
        <w:t>or</w:t>
      </w:r>
      <w:r w:rsidRPr="00D87E1F">
        <w:rPr>
          <w:rFonts w:ascii="Verdana" w:eastAsia="Calibri" w:hAnsi="Verdana" w:cs="Arial"/>
          <w:sz w:val="22"/>
          <w:szCs w:val="22"/>
          <w:lang w:eastAsia="en-US"/>
        </w:rPr>
        <w:t xml:space="preserve"> complex family circumstances. A child’s experiences of adversity and trauma can leave them vulnerable to further harm, </w:t>
      </w:r>
      <w:r w:rsidRPr="00D87E1F">
        <w:rPr>
          <w:rFonts w:ascii="Verdana" w:eastAsia="Calibri" w:hAnsi="Verdana" w:cs="Arial"/>
          <w:sz w:val="22"/>
          <w:szCs w:val="22"/>
          <w:lang w:eastAsia="en-US"/>
        </w:rPr>
        <w:lastRenderedPageBreak/>
        <w:t xml:space="preserve">as well as educationally disadvantaged in facing barriers to attendance, </w:t>
      </w:r>
      <w:r w:rsidR="00E64759" w:rsidRPr="00D87E1F">
        <w:rPr>
          <w:rFonts w:ascii="Verdana" w:eastAsia="Calibri" w:hAnsi="Verdana" w:cs="Arial"/>
          <w:sz w:val="22"/>
          <w:szCs w:val="22"/>
          <w:lang w:eastAsia="en-US"/>
        </w:rPr>
        <w:t>learning</w:t>
      </w:r>
      <w:r w:rsidRPr="00D87E1F">
        <w:rPr>
          <w:rFonts w:ascii="Verdana" w:eastAsia="Calibri" w:hAnsi="Verdana" w:cs="Arial"/>
          <w:sz w:val="22"/>
          <w:szCs w:val="22"/>
          <w:lang w:eastAsia="en-US"/>
        </w:rPr>
        <w:t>, behaviour and mental health.</w:t>
      </w:r>
    </w:p>
    <w:p w14:paraId="1346EBCC" w14:textId="3CBC4C9B" w:rsidR="00FE4589" w:rsidRPr="00D87E1F" w:rsidRDefault="00FE4589" w:rsidP="00924671">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The </w:t>
      </w:r>
      <w:r w:rsidR="008951AB">
        <w:rPr>
          <w:rFonts w:ascii="Verdana" w:eastAsia="Calibri" w:hAnsi="Verdana" w:cs="Arial"/>
          <w:sz w:val="22"/>
          <w:szCs w:val="22"/>
          <w:lang w:eastAsia="en-US"/>
        </w:rPr>
        <w:t>Trust Board</w:t>
      </w:r>
      <w:r w:rsidRPr="00D87E1F">
        <w:rPr>
          <w:rFonts w:ascii="Verdana" w:eastAsia="Calibri" w:hAnsi="Verdana" w:cs="Arial"/>
          <w:sz w:val="22"/>
          <w:szCs w:val="22"/>
          <w:lang w:eastAsia="en-US"/>
        </w:rPr>
        <w:t xml:space="preserve"> expects that the Local Authority will share the fact a child has a social worker, and the DSL will hold and use this information so that decisions can be made in the best interests of the child’s safety, welfare and educational outcomes. This should be considered as a matter of routine. There are clear powers to share this information under existing duties on both L</w:t>
      </w:r>
      <w:r w:rsidR="00762259" w:rsidRPr="00D87E1F">
        <w:rPr>
          <w:rFonts w:ascii="Verdana" w:eastAsia="Calibri" w:hAnsi="Verdana" w:cs="Arial"/>
          <w:sz w:val="22"/>
          <w:szCs w:val="22"/>
          <w:lang w:eastAsia="en-US"/>
        </w:rPr>
        <w:t>A</w:t>
      </w:r>
      <w:r w:rsidRPr="00D87E1F">
        <w:rPr>
          <w:rFonts w:ascii="Verdana" w:eastAsia="Calibri" w:hAnsi="Verdana" w:cs="Arial"/>
          <w:sz w:val="22"/>
          <w:szCs w:val="22"/>
          <w:lang w:eastAsia="en-US"/>
        </w:rPr>
        <w:t xml:space="preserve">s and </w:t>
      </w:r>
      <w:r w:rsidR="00A946A0" w:rsidRPr="00D87E1F">
        <w:rPr>
          <w:rFonts w:ascii="Verdana" w:eastAsia="Calibri" w:hAnsi="Verdana" w:cs="Arial"/>
          <w:sz w:val="22"/>
          <w:szCs w:val="22"/>
          <w:lang w:eastAsia="en-US"/>
        </w:rPr>
        <w:t>College</w:t>
      </w:r>
      <w:r w:rsidRPr="00D87E1F">
        <w:rPr>
          <w:rFonts w:ascii="Verdana" w:eastAsia="Calibri" w:hAnsi="Verdana" w:cs="Arial"/>
          <w:sz w:val="22"/>
          <w:szCs w:val="22"/>
          <w:lang w:eastAsia="en-US"/>
        </w:rPr>
        <w:t xml:space="preserve"> to safeguard and promote the welfare of children.</w:t>
      </w:r>
    </w:p>
    <w:p w14:paraId="3891C850" w14:textId="6D178468" w:rsidR="00FE4589" w:rsidRPr="00D87E1F" w:rsidRDefault="00FE4589" w:rsidP="00924671">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Where children need a social worker, this should inform decisions about safeguarding </w:t>
      </w:r>
      <w:r w:rsidR="009D6DAB" w:rsidRPr="00D87E1F">
        <w:rPr>
          <w:rFonts w:ascii="Verdana" w:eastAsia="Calibri" w:hAnsi="Verdana" w:cs="Arial"/>
          <w:sz w:val="22"/>
          <w:szCs w:val="22"/>
          <w:lang w:eastAsia="en-US"/>
        </w:rPr>
        <w:t xml:space="preserve">(for example, responding to unauthorised absence or </w:t>
      </w:r>
      <w:r w:rsidR="00AD75C0" w:rsidRPr="00D87E1F">
        <w:rPr>
          <w:rFonts w:ascii="Verdana" w:eastAsia="Calibri" w:hAnsi="Verdana" w:cs="Arial"/>
          <w:sz w:val="22"/>
          <w:szCs w:val="22"/>
          <w:lang w:eastAsia="en-US"/>
        </w:rPr>
        <w:t xml:space="preserve">to a child </w:t>
      </w:r>
      <w:r w:rsidR="009D6DAB" w:rsidRPr="00D87E1F">
        <w:rPr>
          <w:rFonts w:ascii="Verdana" w:eastAsia="Calibri" w:hAnsi="Verdana" w:cs="Arial"/>
          <w:sz w:val="22"/>
          <w:szCs w:val="22"/>
          <w:lang w:eastAsia="en-US"/>
        </w:rPr>
        <w:t>missing education where there are known safeguarding risks) and about promoting welfare (for example, considering the provision of pastoral and/</w:t>
      </w:r>
      <w:r w:rsidR="00021319" w:rsidRPr="00D87E1F">
        <w:rPr>
          <w:rFonts w:ascii="Verdana" w:eastAsia="Calibri" w:hAnsi="Verdana" w:cs="Arial"/>
          <w:sz w:val="22"/>
          <w:szCs w:val="22"/>
          <w:lang w:eastAsia="en-US"/>
        </w:rPr>
        <w:t xml:space="preserve"> </w:t>
      </w:r>
      <w:r w:rsidR="009D6DAB" w:rsidRPr="00D87E1F">
        <w:rPr>
          <w:rFonts w:ascii="Verdana" w:eastAsia="Calibri" w:hAnsi="Verdana" w:cs="Arial"/>
          <w:sz w:val="22"/>
          <w:szCs w:val="22"/>
          <w:lang w:eastAsia="en-US"/>
        </w:rPr>
        <w:t>or academic support, alongside action by statutory services.</w:t>
      </w:r>
    </w:p>
    <w:p w14:paraId="64AFE5C1" w14:textId="77777777" w:rsidR="00FF2D20" w:rsidRPr="00D87E1F" w:rsidRDefault="00FF2D20" w:rsidP="00D948E9">
      <w:pPr>
        <w:pStyle w:val="Heading2"/>
      </w:pPr>
      <w:bookmarkStart w:id="5" w:name="_Hlk140142060"/>
      <w:r w:rsidRPr="00D87E1F">
        <w:t xml:space="preserve">Children </w:t>
      </w:r>
      <w:r w:rsidR="006849AA" w:rsidRPr="00D87E1F">
        <w:t>absent from education</w:t>
      </w:r>
    </w:p>
    <w:bookmarkEnd w:id="5"/>
    <w:p w14:paraId="4B0E06E9" w14:textId="77777777" w:rsidR="005548CD" w:rsidRPr="00D87E1F" w:rsidRDefault="005548CD" w:rsidP="00924671">
      <w:pPr>
        <w:pStyle w:val="1bodycopy10pt"/>
        <w:spacing w:before="200" w:after="200"/>
        <w:jc w:val="both"/>
        <w:rPr>
          <w:rFonts w:ascii="Verdana" w:eastAsia="Calibri" w:hAnsi="Verdana" w:cs="Arial"/>
          <w:sz w:val="22"/>
          <w:szCs w:val="22"/>
          <w:lang w:val="en-GB"/>
        </w:rPr>
      </w:pPr>
      <w:r w:rsidRPr="00D87E1F">
        <w:rPr>
          <w:rFonts w:ascii="Verdana" w:eastAsia="Calibri" w:hAnsi="Verdana" w:cs="Arial"/>
          <w:sz w:val="22"/>
          <w:szCs w:val="22"/>
          <w:lang w:val="en-GB"/>
        </w:rPr>
        <w:t xml:space="preserve">A child being absent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742C04C3" w14:textId="77777777" w:rsidR="005548CD" w:rsidRPr="00D87E1F" w:rsidRDefault="005548CD" w:rsidP="00924671">
      <w:pPr>
        <w:pStyle w:val="1bodycopy10pt"/>
        <w:spacing w:before="200" w:after="200"/>
        <w:jc w:val="both"/>
        <w:rPr>
          <w:rFonts w:ascii="Verdana" w:eastAsia="Calibri" w:hAnsi="Verdana" w:cs="Arial"/>
          <w:sz w:val="22"/>
          <w:szCs w:val="22"/>
          <w:lang w:val="en-GB"/>
        </w:rPr>
      </w:pPr>
      <w:r w:rsidRPr="00D87E1F">
        <w:rPr>
          <w:rFonts w:ascii="Verdana" w:eastAsia="Calibri" w:hAnsi="Verdana" w:cs="Arial"/>
          <w:sz w:val="22"/>
          <w:szCs w:val="22"/>
          <w:lang w:val="en-GB"/>
        </w:rPr>
        <w:t>There are many circumstances where a child may be absent or become missing from education, but some children are particularly at risk. These include children who:</w:t>
      </w:r>
    </w:p>
    <w:p w14:paraId="57BFB129" w14:textId="77777777" w:rsidR="005548CD" w:rsidRPr="00D87E1F" w:rsidRDefault="005548CD" w:rsidP="00924671">
      <w:pPr>
        <w:pStyle w:val="bullets"/>
      </w:pPr>
      <w:r w:rsidRPr="00D87E1F">
        <w:t>Are at risk of harm or neglect</w:t>
      </w:r>
    </w:p>
    <w:p w14:paraId="6FFC69B4" w14:textId="77777777" w:rsidR="005548CD" w:rsidRPr="00D87E1F" w:rsidRDefault="005548CD" w:rsidP="00924671">
      <w:pPr>
        <w:pStyle w:val="bullets"/>
      </w:pPr>
      <w:r w:rsidRPr="00D87E1F">
        <w:t>Are at risk of forced marriage or FGM</w:t>
      </w:r>
    </w:p>
    <w:p w14:paraId="4170093D" w14:textId="77777777" w:rsidR="005548CD" w:rsidRPr="00D87E1F" w:rsidRDefault="005548CD" w:rsidP="00924671">
      <w:pPr>
        <w:pStyle w:val="bullets"/>
      </w:pPr>
      <w:r w:rsidRPr="00D87E1F">
        <w:t>Come from Gypsy, Roma, or Traveller families</w:t>
      </w:r>
    </w:p>
    <w:p w14:paraId="021F43E7" w14:textId="77777777" w:rsidR="005548CD" w:rsidRPr="00D87E1F" w:rsidRDefault="005548CD" w:rsidP="00924671">
      <w:pPr>
        <w:pStyle w:val="bullets"/>
      </w:pPr>
      <w:r w:rsidRPr="00D87E1F">
        <w:t>Come from the families of service personnel</w:t>
      </w:r>
    </w:p>
    <w:p w14:paraId="047CA720" w14:textId="77777777" w:rsidR="005548CD" w:rsidRPr="00D87E1F" w:rsidRDefault="005548CD" w:rsidP="00924671">
      <w:pPr>
        <w:pStyle w:val="bullets"/>
      </w:pPr>
      <w:r w:rsidRPr="00D87E1F">
        <w:t>Go missing or run away from home or care</w:t>
      </w:r>
    </w:p>
    <w:p w14:paraId="3D241E91" w14:textId="77777777" w:rsidR="005548CD" w:rsidRPr="00D87E1F" w:rsidRDefault="005548CD" w:rsidP="00924671">
      <w:pPr>
        <w:pStyle w:val="bullets"/>
      </w:pPr>
      <w:r w:rsidRPr="00D87E1F">
        <w:t>Are supervised by the youth justice system</w:t>
      </w:r>
    </w:p>
    <w:p w14:paraId="2DB56407" w14:textId="1E8AA5AF" w:rsidR="005548CD" w:rsidRPr="00D87E1F" w:rsidRDefault="005548CD" w:rsidP="00924671">
      <w:pPr>
        <w:pStyle w:val="bullets"/>
      </w:pPr>
      <w:r w:rsidRPr="00D87E1F">
        <w:t xml:space="preserve">Cease to attend a </w:t>
      </w:r>
      <w:r w:rsidR="00A946A0" w:rsidRPr="00D87E1F">
        <w:t>College</w:t>
      </w:r>
    </w:p>
    <w:p w14:paraId="22CB366A" w14:textId="77777777" w:rsidR="005548CD" w:rsidRPr="00D87E1F" w:rsidRDefault="005548CD" w:rsidP="00924671">
      <w:pPr>
        <w:pStyle w:val="bullets"/>
      </w:pPr>
      <w:r w:rsidRPr="00D87E1F">
        <w:t>Come from new migrant families</w:t>
      </w:r>
    </w:p>
    <w:p w14:paraId="5609D19D" w14:textId="510B678E" w:rsidR="005548CD" w:rsidRPr="00D87E1F" w:rsidRDefault="005548CD" w:rsidP="00924671">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It is important that the </w:t>
      </w:r>
      <w:r w:rsidR="00A946A0" w:rsidRPr="00D87E1F">
        <w:rPr>
          <w:rFonts w:ascii="Verdana" w:eastAsia="Calibri" w:hAnsi="Verdana" w:cs="Arial"/>
          <w:sz w:val="22"/>
          <w:szCs w:val="22"/>
          <w:lang w:eastAsia="en-US"/>
        </w:rPr>
        <w:t>College</w:t>
      </w:r>
      <w:r w:rsidRPr="00D87E1F">
        <w:rPr>
          <w:rFonts w:ascii="Verdana" w:eastAsia="Calibri" w:hAnsi="Verdana" w:cs="Arial"/>
          <w:sz w:val="22"/>
          <w:szCs w:val="22"/>
          <w:lang w:eastAsia="en-US"/>
        </w:rPr>
        <w:t>’s procedures for unauthorised absence and for dealing with children who are absent from education are followed, particularly on repeat occasions, to help identify the risk of abuse and neglect, including sexual exploitation, and to help prevent the risks of going missing in future</w:t>
      </w:r>
      <w:r w:rsidRPr="00D87E1F">
        <w:rPr>
          <w:rFonts w:ascii="Verdana" w:eastAsia="Calibri" w:hAnsi="Verdana" w:cs="Arial"/>
          <w:sz w:val="22"/>
          <w:szCs w:val="22"/>
        </w:rPr>
        <w:t xml:space="preserve">. </w:t>
      </w:r>
      <w:r w:rsidRPr="00D87E1F">
        <w:rPr>
          <w:rFonts w:ascii="Verdana" w:eastAsia="Calibri" w:hAnsi="Verdana" w:cs="Arial"/>
          <w:sz w:val="22"/>
          <w:szCs w:val="22"/>
          <w:lang w:eastAsia="en-US"/>
        </w:rPr>
        <w:t xml:space="preserve">This includes when problems are first emerging but also where children are already known to LA children’s social care and need a social worker (such as a child in need or child protection plan, or as a looked after child), where absence from education may increase known safeguarding risks within the family or in the community. As such, all staff should be aware of the </w:t>
      </w:r>
      <w:r w:rsidR="00A946A0" w:rsidRPr="00D87E1F">
        <w:rPr>
          <w:rFonts w:ascii="Verdana" w:eastAsia="Calibri" w:hAnsi="Verdana" w:cs="Arial"/>
          <w:sz w:val="22"/>
          <w:szCs w:val="22"/>
          <w:lang w:eastAsia="en-US"/>
        </w:rPr>
        <w:t>College</w:t>
      </w:r>
      <w:r w:rsidRPr="00D87E1F">
        <w:rPr>
          <w:rFonts w:ascii="Verdana" w:eastAsia="Calibri" w:hAnsi="Verdana" w:cs="Arial"/>
          <w:sz w:val="22"/>
          <w:szCs w:val="22"/>
          <w:lang w:eastAsia="en-US"/>
        </w:rPr>
        <w:t>’s</w:t>
      </w:r>
      <w:r w:rsidRPr="00D87E1F">
        <w:rPr>
          <w:rFonts w:ascii="Verdana" w:hAnsi="Verdana"/>
          <w:sz w:val="22"/>
          <w:szCs w:val="22"/>
        </w:rPr>
        <w:t xml:space="preserve"> </w:t>
      </w:r>
      <w:r w:rsidRPr="00D87E1F">
        <w:rPr>
          <w:rFonts w:ascii="Verdana" w:eastAsia="Calibri" w:hAnsi="Verdana" w:cs="Arial"/>
          <w:sz w:val="22"/>
          <w:szCs w:val="22"/>
          <w:lang w:eastAsia="en-US"/>
        </w:rPr>
        <w:t>unauthorised absence procedures and children missing education procedures</w:t>
      </w:r>
      <w:r w:rsidR="0094298D" w:rsidRPr="00D87E1F">
        <w:rPr>
          <w:rFonts w:ascii="Verdana" w:eastAsia="Calibri" w:hAnsi="Verdana" w:cs="Arial"/>
          <w:sz w:val="22"/>
          <w:szCs w:val="22"/>
          <w:lang w:eastAsia="en-US"/>
        </w:rPr>
        <w:t>.</w:t>
      </w:r>
      <w:r w:rsidRPr="00D87E1F">
        <w:rPr>
          <w:rFonts w:ascii="Verdana" w:eastAsia="Calibri" w:hAnsi="Verdana" w:cs="Arial"/>
          <w:sz w:val="22"/>
          <w:szCs w:val="22"/>
          <w:lang w:eastAsia="en-US"/>
        </w:rPr>
        <w:t xml:space="preserve"> </w:t>
      </w:r>
    </w:p>
    <w:p w14:paraId="51BB54C4" w14:textId="77777777" w:rsidR="005548CD" w:rsidRPr="00D87E1F" w:rsidRDefault="005548CD" w:rsidP="00924671">
      <w:pPr>
        <w:pStyle w:val="1bodycopy10pt"/>
        <w:spacing w:before="200" w:after="200"/>
        <w:jc w:val="both"/>
        <w:rPr>
          <w:rFonts w:ascii="Verdana" w:eastAsia="Calibri" w:hAnsi="Verdana" w:cs="Arial"/>
          <w:sz w:val="22"/>
          <w:szCs w:val="22"/>
          <w:lang w:val="en-GB"/>
        </w:rPr>
      </w:pPr>
      <w:r w:rsidRPr="00D87E1F">
        <w:rPr>
          <w:rFonts w:ascii="Verdana" w:eastAsia="Calibri" w:hAnsi="Verdana" w:cs="Arial"/>
          <w:sz w:val="22"/>
          <w:szCs w:val="22"/>
          <w:lang w:val="en-GB"/>
        </w:rPr>
        <w:t xml:space="preserve">Staff will be trained in signs to look out for and the individual triggers to be aware of when considering the risks of potential safeguarding concerns which may be related to being absent, such as travelling to conflict zones, FGM and forced marriage. </w:t>
      </w:r>
    </w:p>
    <w:p w14:paraId="6E35553B" w14:textId="77777777" w:rsidR="00FF2D20" w:rsidRPr="00D87E1F" w:rsidRDefault="00FF2D20" w:rsidP="00D948E9">
      <w:pPr>
        <w:pStyle w:val="Heading2"/>
      </w:pPr>
      <w:r w:rsidRPr="00D87E1F">
        <w:t>Children requiring mental health support</w:t>
      </w:r>
    </w:p>
    <w:p w14:paraId="0F139E7D" w14:textId="77777777" w:rsidR="009D6DAB" w:rsidRPr="00D87E1F" w:rsidRDefault="009D6DAB" w:rsidP="00924671">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Mental health problems can, in some cases, be an indicator that a child has suffered or is at risk of suffering abuse, neglect or exploitation.</w:t>
      </w:r>
    </w:p>
    <w:p w14:paraId="39ABABF3" w14:textId="4C5A4C2B" w:rsidR="00B31E2B" w:rsidRPr="00D87E1F" w:rsidRDefault="00FF2D20" w:rsidP="00924671">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lastRenderedPageBreak/>
        <w:t xml:space="preserve">The </w:t>
      </w:r>
      <w:r w:rsidR="008951AB">
        <w:rPr>
          <w:rFonts w:ascii="Verdana" w:eastAsia="Calibri" w:hAnsi="Verdana" w:cs="Arial"/>
          <w:sz w:val="22"/>
          <w:szCs w:val="22"/>
          <w:lang w:eastAsia="en-US"/>
        </w:rPr>
        <w:t xml:space="preserve">Trust Board </w:t>
      </w:r>
      <w:r w:rsidRPr="00D87E1F">
        <w:rPr>
          <w:rFonts w:ascii="Verdana" w:eastAsia="Calibri" w:hAnsi="Verdana" w:cs="Arial"/>
          <w:sz w:val="22"/>
          <w:szCs w:val="22"/>
          <w:lang w:eastAsia="en-US"/>
        </w:rPr>
        <w:t>will ensure there is a clear system and process in place for identifying possible mental health problems, including routes to escalate, and a clear referral and accountability system.</w:t>
      </w:r>
      <w:r w:rsidR="00F73DC2" w:rsidRPr="00D87E1F">
        <w:rPr>
          <w:rFonts w:ascii="Verdana" w:eastAsia="Calibri" w:hAnsi="Verdana" w:cs="Arial"/>
          <w:sz w:val="22"/>
          <w:szCs w:val="22"/>
          <w:lang w:eastAsia="en-US"/>
        </w:rPr>
        <w:t xml:space="preserve"> </w:t>
      </w:r>
      <w:r w:rsidR="00331AC6" w:rsidRPr="00D87E1F">
        <w:rPr>
          <w:rFonts w:ascii="Verdana" w:eastAsia="Calibri" w:hAnsi="Verdana" w:cs="Arial"/>
          <w:sz w:val="22"/>
          <w:szCs w:val="22"/>
          <w:lang w:eastAsia="en-US"/>
        </w:rPr>
        <w:t>As a College</w:t>
      </w:r>
      <w:r w:rsidR="000512FB" w:rsidRPr="00D87E1F">
        <w:rPr>
          <w:rFonts w:ascii="Verdana" w:eastAsia="Calibri" w:hAnsi="Verdana" w:cs="Arial"/>
          <w:sz w:val="22"/>
          <w:szCs w:val="22"/>
          <w:lang w:eastAsia="en-US"/>
        </w:rPr>
        <w:t>,</w:t>
      </w:r>
      <w:r w:rsidR="00331AC6" w:rsidRPr="00D87E1F">
        <w:rPr>
          <w:rFonts w:ascii="Verdana" w:eastAsia="Calibri" w:hAnsi="Verdana" w:cs="Arial"/>
          <w:sz w:val="22"/>
          <w:szCs w:val="22"/>
          <w:lang w:eastAsia="en-US"/>
        </w:rPr>
        <w:t xml:space="preserve"> we screen students for wellbeing and safeguarding </w:t>
      </w:r>
      <w:r w:rsidR="0069790F" w:rsidRPr="00D87E1F">
        <w:rPr>
          <w:rFonts w:ascii="Verdana" w:eastAsia="Calibri" w:hAnsi="Verdana" w:cs="Arial"/>
          <w:sz w:val="22"/>
          <w:szCs w:val="22"/>
          <w:lang w:eastAsia="en-US"/>
        </w:rPr>
        <w:t xml:space="preserve">issues when they first apply to come to College. We also conduct a pastoral handover with their feeder high school and ask about criminal conviction.  </w:t>
      </w:r>
    </w:p>
    <w:p w14:paraId="09F06525" w14:textId="5A8640DF" w:rsidR="00FF2D20" w:rsidRPr="00D87E1F" w:rsidRDefault="00FF2D20" w:rsidP="00924671">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Staff can access further advice in a DfE guidance document</w:t>
      </w:r>
      <w:r w:rsidR="001066C5" w:rsidRPr="00D87E1F">
        <w:rPr>
          <w:rFonts w:ascii="Verdana" w:eastAsia="Calibri" w:hAnsi="Verdana" w:cs="Arial"/>
          <w:sz w:val="22"/>
          <w:szCs w:val="22"/>
          <w:lang w:eastAsia="en-US"/>
        </w:rPr>
        <w:t xml:space="preserve">s </w:t>
      </w:r>
      <w:hyperlink r:id="rId17" w:history="1">
        <w:r w:rsidR="001066C5" w:rsidRPr="00D87E1F">
          <w:rPr>
            <w:rStyle w:val="Hyperlink"/>
            <w:rFonts w:ascii="Verdana" w:eastAsia="Calibri" w:hAnsi="Verdana" w:cs="Arial"/>
            <w:sz w:val="22"/>
            <w:szCs w:val="22"/>
            <w:lang w:eastAsia="en-US"/>
          </w:rPr>
          <w:t>Preventing and tackling bullying</w:t>
        </w:r>
      </w:hyperlink>
      <w:r w:rsidRPr="00D87E1F">
        <w:rPr>
          <w:rFonts w:ascii="Verdana" w:eastAsia="Calibri" w:hAnsi="Verdana" w:cs="Arial"/>
          <w:sz w:val="22"/>
          <w:szCs w:val="22"/>
          <w:lang w:eastAsia="en-US"/>
        </w:rPr>
        <w:t xml:space="preserve"> </w:t>
      </w:r>
      <w:r w:rsidR="001066C5" w:rsidRPr="00D87E1F">
        <w:rPr>
          <w:rFonts w:ascii="Verdana" w:eastAsia="Calibri" w:hAnsi="Verdana" w:cs="Arial"/>
          <w:sz w:val="22"/>
          <w:szCs w:val="22"/>
          <w:lang w:eastAsia="en-US"/>
        </w:rPr>
        <w:t>and</w:t>
      </w:r>
      <w:r w:rsidRPr="00D87E1F">
        <w:rPr>
          <w:rFonts w:ascii="Verdana" w:eastAsia="Calibri" w:hAnsi="Verdana" w:cs="Arial"/>
          <w:sz w:val="22"/>
          <w:szCs w:val="22"/>
          <w:lang w:eastAsia="en-US"/>
        </w:rPr>
        <w:t xml:space="preserve"> </w:t>
      </w:r>
      <w:hyperlink r:id="rId18" w:history="1">
        <w:r w:rsidRPr="00D87E1F">
          <w:rPr>
            <w:rStyle w:val="Hyperlink"/>
            <w:rFonts w:ascii="Verdana" w:eastAsia="Calibri" w:hAnsi="Verdana" w:cs="Arial"/>
            <w:sz w:val="22"/>
            <w:szCs w:val="22"/>
            <w:lang w:eastAsia="en-US"/>
          </w:rPr>
          <w:t xml:space="preserve">mental health and behaviour in </w:t>
        </w:r>
        <w:r w:rsidR="00A946A0" w:rsidRPr="00D87E1F">
          <w:rPr>
            <w:rStyle w:val="Hyperlink"/>
            <w:rFonts w:ascii="Verdana" w:eastAsia="Calibri" w:hAnsi="Verdana" w:cs="Arial"/>
            <w:sz w:val="22"/>
            <w:szCs w:val="22"/>
            <w:lang w:eastAsia="en-US"/>
          </w:rPr>
          <w:t>College</w:t>
        </w:r>
        <w:r w:rsidRPr="00D87E1F">
          <w:rPr>
            <w:rStyle w:val="Hyperlink"/>
            <w:rFonts w:ascii="Verdana" w:eastAsia="Calibri" w:hAnsi="Verdana" w:cs="Arial"/>
            <w:sz w:val="22"/>
            <w:szCs w:val="22"/>
            <w:lang w:eastAsia="en-US"/>
          </w:rPr>
          <w:t>s</w:t>
        </w:r>
      </w:hyperlink>
      <w:r w:rsidR="001066C5" w:rsidRPr="00D87E1F">
        <w:rPr>
          <w:rFonts w:ascii="Verdana" w:eastAsia="Calibri" w:hAnsi="Verdana" w:cs="Arial"/>
          <w:sz w:val="22"/>
          <w:szCs w:val="22"/>
          <w:lang w:eastAsia="en-US"/>
        </w:rPr>
        <w:t xml:space="preserve"> which set out how staff can help prevent mental health problems by promoting resilience as part of an integrated, whole </w:t>
      </w:r>
      <w:r w:rsidR="00A946A0" w:rsidRPr="00D87E1F">
        <w:rPr>
          <w:rFonts w:ascii="Verdana" w:eastAsia="Calibri" w:hAnsi="Verdana" w:cs="Arial"/>
          <w:sz w:val="22"/>
          <w:szCs w:val="22"/>
          <w:lang w:eastAsia="en-US"/>
        </w:rPr>
        <w:t>College</w:t>
      </w:r>
      <w:r w:rsidR="001066C5" w:rsidRPr="00D87E1F">
        <w:rPr>
          <w:rFonts w:ascii="Verdana" w:eastAsia="Calibri" w:hAnsi="Verdana" w:cs="Arial"/>
          <w:sz w:val="22"/>
          <w:szCs w:val="22"/>
          <w:lang w:eastAsia="en-US"/>
        </w:rPr>
        <w:t xml:space="preserve"> approach to social and emotional wellbeing, which is tailored to the needs of </w:t>
      </w:r>
      <w:r w:rsidR="00097793" w:rsidRPr="00D87E1F">
        <w:rPr>
          <w:rFonts w:ascii="Verdana" w:eastAsia="Calibri" w:hAnsi="Verdana" w:cs="Arial"/>
          <w:sz w:val="22"/>
          <w:szCs w:val="22"/>
          <w:lang w:eastAsia="en-US"/>
        </w:rPr>
        <w:t>Students</w:t>
      </w:r>
      <w:r w:rsidR="001066C5" w:rsidRPr="00D87E1F">
        <w:rPr>
          <w:rFonts w:ascii="Verdana" w:eastAsia="Calibri" w:hAnsi="Verdana" w:cs="Arial"/>
          <w:sz w:val="22"/>
          <w:szCs w:val="22"/>
          <w:lang w:eastAsia="en-US"/>
        </w:rPr>
        <w:t>.</w:t>
      </w:r>
    </w:p>
    <w:p w14:paraId="478EB07A" w14:textId="3219D69B" w:rsidR="001066C5" w:rsidRPr="00D87E1F" w:rsidRDefault="001066C5" w:rsidP="00924671">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The </w:t>
      </w:r>
      <w:r w:rsidR="00A946A0" w:rsidRPr="00D87E1F">
        <w:rPr>
          <w:rFonts w:ascii="Verdana" w:eastAsia="Calibri" w:hAnsi="Verdana" w:cs="Arial"/>
          <w:sz w:val="22"/>
          <w:szCs w:val="22"/>
          <w:lang w:eastAsia="en-US"/>
        </w:rPr>
        <w:t>College</w:t>
      </w:r>
      <w:r w:rsidRPr="00D87E1F">
        <w:rPr>
          <w:rFonts w:ascii="Verdana" w:eastAsia="Calibri" w:hAnsi="Verdana" w:cs="Arial"/>
          <w:sz w:val="22"/>
          <w:szCs w:val="22"/>
          <w:lang w:eastAsia="en-US"/>
        </w:rPr>
        <w:t xml:space="preserve">’s senior mental health lead </w:t>
      </w:r>
      <w:r w:rsidR="009935DA" w:rsidRPr="00D87E1F">
        <w:rPr>
          <w:rFonts w:ascii="Verdana" w:eastAsia="Calibri" w:hAnsi="Verdana" w:cs="Arial"/>
          <w:sz w:val="22"/>
          <w:szCs w:val="22"/>
          <w:lang w:eastAsia="en-US"/>
        </w:rPr>
        <w:t xml:space="preserve">(Lisa Bragg) </w:t>
      </w:r>
      <w:r w:rsidRPr="00D87E1F">
        <w:rPr>
          <w:rFonts w:ascii="Verdana" w:eastAsia="Calibri" w:hAnsi="Verdana" w:cs="Arial"/>
          <w:sz w:val="22"/>
          <w:szCs w:val="22"/>
          <w:lang w:eastAsia="en-US"/>
        </w:rPr>
        <w:t>will be a member of, or be supported by, the senior leadership team.</w:t>
      </w:r>
    </w:p>
    <w:p w14:paraId="6B2D0327" w14:textId="77777777" w:rsidR="00F73DC2" w:rsidRPr="00D87E1F" w:rsidRDefault="00F73DC2" w:rsidP="00D948E9">
      <w:pPr>
        <w:pStyle w:val="Heading2"/>
      </w:pPr>
      <w:r w:rsidRPr="00D87E1F">
        <w:t>Looked after children and previously looked after children.</w:t>
      </w:r>
    </w:p>
    <w:p w14:paraId="38DECE41" w14:textId="026838D9" w:rsidR="00F73DC2" w:rsidRPr="00D87E1F" w:rsidRDefault="00F73DC2" w:rsidP="00924671">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The most common reason for children becoming looked after is </w:t>
      </w:r>
      <w:proofErr w:type="gramStart"/>
      <w:r w:rsidRPr="00D87E1F">
        <w:rPr>
          <w:rFonts w:ascii="Verdana" w:eastAsia="Calibri" w:hAnsi="Verdana" w:cs="Arial"/>
          <w:sz w:val="22"/>
          <w:szCs w:val="22"/>
          <w:lang w:eastAsia="en-US"/>
        </w:rPr>
        <w:t>as a result of</w:t>
      </w:r>
      <w:proofErr w:type="gramEnd"/>
      <w:r w:rsidRPr="00D87E1F">
        <w:rPr>
          <w:rFonts w:ascii="Verdana" w:eastAsia="Calibri" w:hAnsi="Verdana" w:cs="Arial"/>
          <w:sz w:val="22"/>
          <w:szCs w:val="22"/>
          <w:lang w:eastAsia="en-US"/>
        </w:rPr>
        <w:t xml:space="preserve"> abuse and/</w:t>
      </w:r>
      <w:r w:rsidR="00860E12" w:rsidRPr="00D87E1F">
        <w:rPr>
          <w:rFonts w:ascii="Verdana" w:eastAsia="Calibri" w:hAnsi="Verdana" w:cs="Arial"/>
          <w:sz w:val="22"/>
          <w:szCs w:val="22"/>
          <w:lang w:eastAsia="en-US"/>
        </w:rPr>
        <w:t xml:space="preserve"> </w:t>
      </w:r>
      <w:r w:rsidRPr="00D87E1F">
        <w:rPr>
          <w:rFonts w:ascii="Verdana" w:eastAsia="Calibri" w:hAnsi="Verdana" w:cs="Arial"/>
          <w:sz w:val="22"/>
          <w:szCs w:val="22"/>
          <w:lang w:eastAsia="en-US"/>
        </w:rPr>
        <w:t xml:space="preserve">or neglect. The </w:t>
      </w:r>
      <w:r w:rsidR="008951AB">
        <w:rPr>
          <w:rFonts w:ascii="Verdana" w:eastAsia="Calibri" w:hAnsi="Verdana" w:cs="Arial"/>
          <w:sz w:val="22"/>
          <w:szCs w:val="22"/>
          <w:lang w:eastAsia="en-US"/>
        </w:rPr>
        <w:t>Trust Board</w:t>
      </w:r>
      <w:r w:rsidRPr="00D87E1F">
        <w:rPr>
          <w:rFonts w:ascii="Verdana" w:eastAsia="Calibri" w:hAnsi="Verdana" w:cs="Arial"/>
          <w:sz w:val="22"/>
          <w:szCs w:val="22"/>
          <w:lang w:eastAsia="en-US"/>
        </w:rPr>
        <w:t xml:space="preserve"> will ensure staff have the skills, knowledge and understanding to keep looked after children safe.</w:t>
      </w:r>
    </w:p>
    <w:p w14:paraId="20E8ADAA" w14:textId="7464F088" w:rsidR="00F73DC2" w:rsidRPr="00D87E1F" w:rsidRDefault="00F73DC2" w:rsidP="00924671">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The </w:t>
      </w:r>
      <w:r w:rsidR="008951AB">
        <w:rPr>
          <w:rFonts w:ascii="Verdana" w:eastAsia="Calibri" w:hAnsi="Verdana" w:cs="Arial"/>
          <w:sz w:val="22"/>
          <w:szCs w:val="22"/>
          <w:lang w:eastAsia="en-US"/>
        </w:rPr>
        <w:t>Trust Board</w:t>
      </w:r>
      <w:r w:rsidRPr="00D87E1F">
        <w:rPr>
          <w:rFonts w:ascii="Verdana" w:eastAsia="Calibri" w:hAnsi="Verdana" w:cs="Arial"/>
          <w:sz w:val="22"/>
          <w:szCs w:val="22"/>
          <w:lang w:eastAsia="en-US"/>
        </w:rPr>
        <w:t xml:space="preserve"> will ensure there are arrangements in place so that appropriate staff have the information they need in relation to a child’s looked after legal status (whether they are looked after under voluntary arrangements with consent of parents, or on an interim or full care order) and the child’s contact arrangements with birth parents or those with parental responsibility.</w:t>
      </w:r>
    </w:p>
    <w:p w14:paraId="559D6B5D" w14:textId="0BC81981" w:rsidR="00F73DC2" w:rsidRPr="00D87E1F" w:rsidRDefault="00F73DC2" w:rsidP="00924671">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Appropriate staff will also have information about the child’s care arrangements and the levels of authority delegated to the carer by the authority looking after the child. The DSL should have the details of the child’s social worker and the name of the virtual </w:t>
      </w:r>
      <w:r w:rsidR="00A946A0" w:rsidRPr="00D87E1F">
        <w:rPr>
          <w:rFonts w:ascii="Verdana" w:eastAsia="Calibri" w:hAnsi="Verdana" w:cs="Arial"/>
          <w:sz w:val="22"/>
          <w:szCs w:val="22"/>
          <w:lang w:eastAsia="en-US"/>
        </w:rPr>
        <w:t>College</w:t>
      </w:r>
      <w:r w:rsidRPr="00D87E1F">
        <w:rPr>
          <w:rFonts w:ascii="Verdana" w:eastAsia="Calibri" w:hAnsi="Verdana" w:cs="Arial"/>
          <w:sz w:val="22"/>
          <w:szCs w:val="22"/>
          <w:lang w:eastAsia="en-US"/>
        </w:rPr>
        <w:t xml:space="preserve"> head in the authority that looks after the child.</w:t>
      </w:r>
    </w:p>
    <w:p w14:paraId="33031729" w14:textId="1E75B0DE" w:rsidR="00F73DC2" w:rsidRPr="00D87E1F" w:rsidRDefault="00F73DC2" w:rsidP="00924671">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A previously looked after child potentially remains vulnerable and all staff should have the skills, knowledge and understanding to keep previously looked after children safe. The </w:t>
      </w:r>
      <w:r w:rsidR="008951AB">
        <w:rPr>
          <w:rFonts w:ascii="Verdana" w:eastAsia="Calibri" w:hAnsi="Verdana" w:cs="Arial"/>
          <w:sz w:val="22"/>
          <w:szCs w:val="22"/>
          <w:lang w:eastAsia="en-US"/>
        </w:rPr>
        <w:t>Trust Board</w:t>
      </w:r>
      <w:r w:rsidRPr="00D87E1F">
        <w:rPr>
          <w:rFonts w:ascii="Verdana" w:eastAsia="Calibri" w:hAnsi="Verdana" w:cs="Arial"/>
          <w:sz w:val="22"/>
          <w:szCs w:val="22"/>
          <w:lang w:eastAsia="en-US"/>
        </w:rPr>
        <w:t xml:space="preserve"> recognise that when dealing with looked after children and previously looked after children, it is important that all agencies work together and prompt action is taken when necessary to safeguard these children, who are a particularly vulnerable group.</w:t>
      </w:r>
    </w:p>
    <w:p w14:paraId="3FE96174" w14:textId="77777777" w:rsidR="0026443F" w:rsidRPr="00D87E1F" w:rsidRDefault="00760A41" w:rsidP="00924671">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For children who are care leavers, the DSL should have details of the LA Personal Advisor appointed to guide and support the care leaver and liaise with them as necessary regarding any issues of concern.</w:t>
      </w:r>
    </w:p>
    <w:p w14:paraId="4BE6C590" w14:textId="77777777" w:rsidR="00001BE4" w:rsidRPr="00D87E1F" w:rsidRDefault="00001BE4" w:rsidP="00924671">
      <w:pPr>
        <w:spacing w:before="200" w:after="200"/>
        <w:jc w:val="both"/>
        <w:rPr>
          <w:rFonts w:ascii="Verdana" w:eastAsia="Calibri" w:hAnsi="Verdana" w:cs="Arial"/>
          <w:sz w:val="22"/>
          <w:szCs w:val="22"/>
          <w:lang w:eastAsia="en-US"/>
        </w:rPr>
      </w:pPr>
      <w:r w:rsidRPr="00D87E1F">
        <w:rPr>
          <w:rFonts w:ascii="Verdana" w:eastAsia="Calibri" w:hAnsi="Verdana" w:cs="Arial"/>
          <w:b/>
          <w:bCs/>
          <w:sz w:val="22"/>
          <w:szCs w:val="22"/>
          <w:lang w:eastAsia="en-US"/>
        </w:rPr>
        <w:t xml:space="preserve">Children with SEN and disabilities, </w:t>
      </w:r>
      <w:r w:rsidR="00760A41" w:rsidRPr="00D87E1F">
        <w:rPr>
          <w:rFonts w:ascii="Verdana" w:eastAsia="Calibri" w:hAnsi="Verdana" w:cs="Arial"/>
          <w:b/>
          <w:bCs/>
          <w:sz w:val="22"/>
          <w:szCs w:val="22"/>
          <w:lang w:eastAsia="en-US"/>
        </w:rPr>
        <w:t>or</w:t>
      </w:r>
      <w:r w:rsidRPr="00D87E1F">
        <w:rPr>
          <w:rFonts w:ascii="Verdana" w:eastAsia="Calibri" w:hAnsi="Verdana" w:cs="Arial"/>
          <w:b/>
          <w:bCs/>
          <w:sz w:val="22"/>
          <w:szCs w:val="22"/>
          <w:lang w:eastAsia="en-US"/>
        </w:rPr>
        <w:t xml:space="preserve"> health issues</w:t>
      </w:r>
      <w:r w:rsidRPr="00D87E1F">
        <w:rPr>
          <w:rFonts w:ascii="Verdana" w:eastAsia="Calibri" w:hAnsi="Verdana" w:cs="Arial"/>
          <w:sz w:val="22"/>
          <w:szCs w:val="22"/>
          <w:lang w:eastAsia="en-US"/>
        </w:rPr>
        <w:t xml:space="preserve"> can face additional safeguarding challenges, both </w:t>
      </w:r>
      <w:r w:rsidR="00760A41" w:rsidRPr="00D87E1F">
        <w:rPr>
          <w:rFonts w:ascii="Verdana" w:eastAsia="Calibri" w:hAnsi="Verdana" w:cs="Arial"/>
          <w:sz w:val="22"/>
          <w:szCs w:val="22"/>
          <w:lang w:eastAsia="en-US"/>
        </w:rPr>
        <w:t>online and offline.</w:t>
      </w:r>
    </w:p>
    <w:p w14:paraId="050BD289" w14:textId="77777777" w:rsidR="00001BE4" w:rsidRPr="00D87E1F" w:rsidRDefault="00001BE4" w:rsidP="00924671">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Staff should avoid making assumptions that indicators of possible abuse such as behaviour, mood and injury may relate to the child’s disability or medical condition without further exploration.</w:t>
      </w:r>
    </w:p>
    <w:p w14:paraId="419EA62F" w14:textId="77777777" w:rsidR="00001BE4" w:rsidRPr="00D87E1F" w:rsidRDefault="00001BE4" w:rsidP="00924671">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Staff should also be aware that these children may be more prone to peer group isolation or bullying (including prejudice-based bullying) than other children. Similarly, staff should be aware of the potential for children with SEND or certain medical conditions </w:t>
      </w:r>
      <w:r w:rsidRPr="00D87E1F">
        <w:rPr>
          <w:rFonts w:ascii="Verdana" w:eastAsia="Calibri" w:hAnsi="Verdana" w:cs="Arial"/>
          <w:sz w:val="22"/>
          <w:szCs w:val="22"/>
          <w:lang w:eastAsia="en-US"/>
        </w:rPr>
        <w:lastRenderedPageBreak/>
        <w:t>being disproportionately impacted by behaviours such as bullying without outwardly showing signs or being able to communicate how they are feeling.</w:t>
      </w:r>
    </w:p>
    <w:p w14:paraId="6240F0A1" w14:textId="6707E2A8" w:rsidR="001066C5" w:rsidRPr="00D87E1F" w:rsidRDefault="00760A41" w:rsidP="00924671">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Staff also need to be mindful of children’s cognitive understanding, for example, whether they </w:t>
      </w:r>
      <w:proofErr w:type="gramStart"/>
      <w:r w:rsidRPr="00D87E1F">
        <w:rPr>
          <w:rFonts w:ascii="Verdana" w:eastAsia="Calibri" w:hAnsi="Verdana" w:cs="Arial"/>
          <w:sz w:val="22"/>
          <w:szCs w:val="22"/>
          <w:lang w:eastAsia="en-US"/>
        </w:rPr>
        <w:t>are able to</w:t>
      </w:r>
      <w:proofErr w:type="gramEnd"/>
      <w:r w:rsidRPr="00D87E1F">
        <w:rPr>
          <w:rFonts w:ascii="Verdana" w:eastAsia="Calibri" w:hAnsi="Verdana" w:cs="Arial"/>
          <w:sz w:val="22"/>
          <w:szCs w:val="22"/>
          <w:lang w:eastAsia="en-US"/>
        </w:rPr>
        <w:t xml:space="preserve"> understand the difference between fact and fiction in online content </w:t>
      </w:r>
      <w:r w:rsidR="00C4423E" w:rsidRPr="00D87E1F">
        <w:rPr>
          <w:rFonts w:ascii="Verdana" w:eastAsia="Calibri" w:hAnsi="Verdana" w:cs="Arial"/>
          <w:sz w:val="22"/>
          <w:szCs w:val="22"/>
          <w:lang w:eastAsia="en-US"/>
        </w:rPr>
        <w:t>and the consequences of repeating the content/</w:t>
      </w:r>
      <w:r w:rsidR="006C6073" w:rsidRPr="00D87E1F">
        <w:rPr>
          <w:rFonts w:ascii="Verdana" w:eastAsia="Calibri" w:hAnsi="Verdana" w:cs="Arial"/>
          <w:sz w:val="22"/>
          <w:szCs w:val="22"/>
          <w:lang w:eastAsia="en-US"/>
        </w:rPr>
        <w:t xml:space="preserve"> </w:t>
      </w:r>
      <w:r w:rsidR="00C4423E" w:rsidRPr="00D87E1F">
        <w:rPr>
          <w:rFonts w:ascii="Verdana" w:eastAsia="Calibri" w:hAnsi="Verdana" w:cs="Arial"/>
          <w:sz w:val="22"/>
          <w:szCs w:val="22"/>
          <w:lang w:eastAsia="en-US"/>
        </w:rPr>
        <w:t xml:space="preserve">behaviours in </w:t>
      </w:r>
      <w:r w:rsidR="00A946A0" w:rsidRPr="00D87E1F">
        <w:rPr>
          <w:rFonts w:ascii="Verdana" w:eastAsia="Calibri" w:hAnsi="Verdana" w:cs="Arial"/>
          <w:sz w:val="22"/>
          <w:szCs w:val="22"/>
          <w:lang w:eastAsia="en-US"/>
        </w:rPr>
        <w:t>College</w:t>
      </w:r>
      <w:r w:rsidR="00C4423E" w:rsidRPr="00D87E1F">
        <w:rPr>
          <w:rFonts w:ascii="Verdana" w:eastAsia="Calibri" w:hAnsi="Verdana" w:cs="Arial"/>
          <w:sz w:val="22"/>
          <w:szCs w:val="22"/>
          <w:lang w:eastAsia="en-US"/>
        </w:rPr>
        <w:t>.</w:t>
      </w:r>
    </w:p>
    <w:p w14:paraId="1FB5F1CE" w14:textId="77777777" w:rsidR="00C4423E" w:rsidRPr="00D87E1F" w:rsidRDefault="00C4423E" w:rsidP="00924671">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As such, any reports of abuse involving children with SEND will require close liaison with the DSL and SENCO.</w:t>
      </w:r>
      <w:r w:rsidR="003A6C2F" w:rsidRPr="00D87E1F">
        <w:rPr>
          <w:rFonts w:ascii="Verdana" w:eastAsia="Calibri" w:hAnsi="Verdana" w:cs="Arial"/>
          <w:sz w:val="22"/>
          <w:szCs w:val="22"/>
          <w:lang w:eastAsia="en-US"/>
        </w:rPr>
        <w:t xml:space="preserve">  </w:t>
      </w:r>
    </w:p>
    <w:p w14:paraId="7A460763" w14:textId="77777777" w:rsidR="008E7C7A" w:rsidRPr="00D87E1F" w:rsidRDefault="008E7C7A" w:rsidP="00924671">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Further information can be found in the DfE’s: </w:t>
      </w:r>
    </w:p>
    <w:p w14:paraId="6B9649F0" w14:textId="27D973A6" w:rsidR="008E7C7A" w:rsidRPr="00D87E1F" w:rsidRDefault="008E7C7A" w:rsidP="00924671">
      <w:pPr>
        <w:pStyle w:val="bullets"/>
      </w:pPr>
      <w:hyperlink r:id="rId19" w:history="1">
        <w:r w:rsidRPr="00D87E1F">
          <w:rPr>
            <w:rStyle w:val="Hyperlink"/>
          </w:rPr>
          <w:t>SEND Code of Practice 0 to 25 years</w:t>
        </w:r>
      </w:hyperlink>
      <w:r w:rsidRPr="00D87E1F">
        <w:t xml:space="preserve">, and </w:t>
      </w:r>
    </w:p>
    <w:p w14:paraId="7F9F6875" w14:textId="2F89F6B2" w:rsidR="008E7C7A" w:rsidRPr="00D87E1F" w:rsidRDefault="008E7C7A" w:rsidP="00924671">
      <w:pPr>
        <w:pStyle w:val="bullets"/>
      </w:pPr>
      <w:hyperlink r:id="rId20" w:history="1">
        <w:r w:rsidRPr="00D87E1F">
          <w:rPr>
            <w:rStyle w:val="Hyperlink"/>
          </w:rPr>
          <w:t xml:space="preserve">Supporting </w:t>
        </w:r>
        <w:r w:rsidR="00097793" w:rsidRPr="00D87E1F">
          <w:rPr>
            <w:rStyle w:val="Hyperlink"/>
          </w:rPr>
          <w:t>Students</w:t>
        </w:r>
        <w:r w:rsidRPr="00D87E1F">
          <w:rPr>
            <w:rStyle w:val="Hyperlink"/>
          </w:rPr>
          <w:t xml:space="preserve"> at </w:t>
        </w:r>
        <w:r w:rsidR="00A946A0" w:rsidRPr="00D87E1F">
          <w:rPr>
            <w:rStyle w:val="Hyperlink"/>
          </w:rPr>
          <w:t>College</w:t>
        </w:r>
        <w:r w:rsidRPr="00D87E1F">
          <w:rPr>
            <w:rStyle w:val="Hyperlink"/>
          </w:rPr>
          <w:t xml:space="preserve"> with Medical Conditions</w:t>
        </w:r>
      </w:hyperlink>
      <w:r w:rsidRPr="00D87E1F">
        <w:t>.</w:t>
      </w:r>
    </w:p>
    <w:p w14:paraId="7657E46A" w14:textId="77777777" w:rsidR="00C4423E" w:rsidRPr="00D87E1F" w:rsidRDefault="00C4423E" w:rsidP="00D948E9">
      <w:pPr>
        <w:pStyle w:val="Heading2"/>
      </w:pPr>
      <w:r w:rsidRPr="00D87E1F">
        <w:t>Children who are lesbian, gay, bi, or trans (LGBT)</w:t>
      </w:r>
    </w:p>
    <w:p w14:paraId="24E2BD61" w14:textId="2F747714" w:rsidR="00C4423E" w:rsidRPr="00D87E1F" w:rsidRDefault="00C4423E" w:rsidP="00D03B26">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The </w:t>
      </w:r>
      <w:r w:rsidR="008951AB">
        <w:rPr>
          <w:rFonts w:ascii="Verdana" w:eastAsia="Calibri" w:hAnsi="Verdana" w:cs="Arial"/>
          <w:sz w:val="22"/>
          <w:szCs w:val="22"/>
          <w:lang w:eastAsia="en-US"/>
        </w:rPr>
        <w:t xml:space="preserve">Trust Board </w:t>
      </w:r>
      <w:r w:rsidRPr="00D87E1F">
        <w:rPr>
          <w:rFonts w:ascii="Verdana" w:eastAsia="Calibri" w:hAnsi="Verdana" w:cs="Arial"/>
          <w:sz w:val="22"/>
          <w:szCs w:val="22"/>
          <w:lang w:eastAsia="en-US"/>
        </w:rPr>
        <w:t>acknowledge that the fact that a child or young person may be LGBT is not in itself an inherent risk factor for harm. However, children are LGBT can be targeted by other children. In some cases, a child who is perceived to be LGBT (whether they are or not) can be just as vulnerable as children who identify as LGBT</w:t>
      </w:r>
      <w:r w:rsidR="00856086" w:rsidRPr="00D87E1F">
        <w:rPr>
          <w:rFonts w:ascii="Verdana" w:eastAsia="Calibri" w:hAnsi="Verdana" w:cs="Arial"/>
          <w:sz w:val="22"/>
          <w:szCs w:val="22"/>
          <w:lang w:eastAsia="en-US"/>
        </w:rPr>
        <w:t>.</w:t>
      </w:r>
    </w:p>
    <w:p w14:paraId="62FF300A" w14:textId="77777777" w:rsidR="00C4423E" w:rsidRPr="00D87E1F" w:rsidRDefault="00C4423E" w:rsidP="00D03B26">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Risks can be compounded where children who are LGBT lack a trusted adult with whom they can be open</w:t>
      </w:r>
      <w:r w:rsidR="00856086" w:rsidRPr="00D87E1F">
        <w:rPr>
          <w:rFonts w:ascii="Verdana" w:eastAsia="Calibri" w:hAnsi="Verdana" w:cs="Arial"/>
          <w:sz w:val="22"/>
          <w:szCs w:val="22"/>
          <w:lang w:eastAsia="en-US"/>
        </w:rPr>
        <w:t>. Staff should therefore endeavour to reduce the additional barriers faced and provide a safe space for them to speak out or share their concerns with members of staff.</w:t>
      </w:r>
    </w:p>
    <w:p w14:paraId="04999321" w14:textId="77777777" w:rsidR="005C3E1B" w:rsidRPr="00D948E9" w:rsidRDefault="00856086" w:rsidP="00D948E9">
      <w:pPr>
        <w:pStyle w:val="Heading1"/>
      </w:pPr>
      <w:r w:rsidRPr="00D948E9">
        <w:t>Opportunities to teach safeguarding</w:t>
      </w:r>
    </w:p>
    <w:p w14:paraId="12AE062C" w14:textId="28DDA7BE" w:rsidR="00856086" w:rsidRPr="00D87E1F" w:rsidRDefault="005C3E1B" w:rsidP="00D03B26">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The </w:t>
      </w:r>
      <w:r w:rsidR="008951AB">
        <w:rPr>
          <w:rFonts w:ascii="Verdana" w:eastAsia="Calibri" w:hAnsi="Verdana" w:cs="Arial"/>
          <w:sz w:val="22"/>
          <w:szCs w:val="22"/>
          <w:lang w:eastAsia="en-US"/>
        </w:rPr>
        <w:t>Trust Board</w:t>
      </w:r>
      <w:r w:rsidRPr="00D87E1F">
        <w:rPr>
          <w:rFonts w:ascii="Verdana" w:eastAsia="Calibri" w:hAnsi="Verdana" w:cs="Arial"/>
          <w:sz w:val="22"/>
          <w:szCs w:val="22"/>
          <w:lang w:eastAsia="en-US"/>
        </w:rPr>
        <w:t xml:space="preserve"> will ensure that children and young people are taught about </w:t>
      </w:r>
      <w:r w:rsidR="00856086" w:rsidRPr="00D87E1F">
        <w:rPr>
          <w:rFonts w:ascii="Verdana" w:eastAsia="Calibri" w:hAnsi="Verdana" w:cs="Arial"/>
          <w:sz w:val="22"/>
          <w:szCs w:val="22"/>
          <w:lang w:eastAsia="en-US"/>
        </w:rPr>
        <w:t xml:space="preserve">how to keep themselves and others safe, including online. </w:t>
      </w:r>
    </w:p>
    <w:p w14:paraId="705E727D" w14:textId="4799A798" w:rsidR="005C3E1B" w:rsidRPr="00D87E1F" w:rsidRDefault="00856086" w:rsidP="00D03B26">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The </w:t>
      </w:r>
      <w:r w:rsidR="008951AB">
        <w:rPr>
          <w:rFonts w:ascii="Verdana" w:eastAsia="Calibri" w:hAnsi="Verdana" w:cs="Arial"/>
          <w:sz w:val="22"/>
          <w:szCs w:val="22"/>
          <w:lang w:eastAsia="en-US"/>
        </w:rPr>
        <w:t>Trust Board</w:t>
      </w:r>
      <w:r w:rsidRPr="00D87E1F">
        <w:rPr>
          <w:rFonts w:ascii="Verdana" w:eastAsia="Calibri" w:hAnsi="Verdana" w:cs="Arial"/>
          <w:sz w:val="22"/>
          <w:szCs w:val="22"/>
          <w:lang w:eastAsia="en-US"/>
        </w:rPr>
        <w:t xml:space="preserve"> recognise that effective education should be tailored to the specific needs and vulnerabilities of individual children, including children who are victims of abuse, and children with SEND.</w:t>
      </w:r>
    </w:p>
    <w:p w14:paraId="2D09B1DB" w14:textId="7A199524" w:rsidR="005C3E1B" w:rsidRPr="00D87E1F" w:rsidRDefault="003D7035" w:rsidP="00D03B26">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Relevant topics will be included</w:t>
      </w:r>
      <w:r w:rsidR="00BE49DC" w:rsidRPr="00D87E1F">
        <w:rPr>
          <w:rFonts w:ascii="Verdana" w:eastAsia="Calibri" w:hAnsi="Verdana" w:cs="Arial"/>
          <w:sz w:val="22"/>
          <w:szCs w:val="22"/>
          <w:lang w:eastAsia="en-US"/>
        </w:rPr>
        <w:t xml:space="preserve"> in College ‘Next Step’ Sessions about </w:t>
      </w:r>
      <w:r w:rsidR="00014A19" w:rsidRPr="00D87E1F">
        <w:rPr>
          <w:rFonts w:ascii="Verdana" w:eastAsia="Calibri" w:hAnsi="Verdana" w:cs="Arial"/>
          <w:sz w:val="22"/>
          <w:szCs w:val="22"/>
          <w:lang w:eastAsia="en-US"/>
        </w:rPr>
        <w:t>Relationships and Sex Education</w:t>
      </w:r>
      <w:r w:rsidR="001F1129" w:rsidRPr="00D87E1F">
        <w:rPr>
          <w:rFonts w:ascii="Verdana" w:eastAsia="Calibri" w:hAnsi="Verdana" w:cs="Arial"/>
          <w:sz w:val="22"/>
          <w:szCs w:val="22"/>
          <w:lang w:eastAsia="en-US"/>
        </w:rPr>
        <w:t>.</w:t>
      </w:r>
    </w:p>
    <w:p w14:paraId="53F9C2C3" w14:textId="2DBF02BB" w:rsidR="003D7035" w:rsidRPr="00D87E1F" w:rsidRDefault="003D7035" w:rsidP="00D03B26">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Preventative education is most effective in the context of a whole-</w:t>
      </w:r>
      <w:r w:rsidR="00A946A0" w:rsidRPr="00D87E1F">
        <w:rPr>
          <w:rFonts w:ascii="Verdana" w:eastAsia="Calibri" w:hAnsi="Verdana" w:cs="Arial"/>
          <w:sz w:val="22"/>
          <w:szCs w:val="22"/>
          <w:lang w:eastAsia="en-US"/>
        </w:rPr>
        <w:t>College</w:t>
      </w:r>
      <w:r w:rsidRPr="00D87E1F">
        <w:rPr>
          <w:rFonts w:ascii="Verdana" w:eastAsia="Calibri" w:hAnsi="Verdana" w:cs="Arial"/>
          <w:sz w:val="22"/>
          <w:szCs w:val="22"/>
          <w:lang w:eastAsia="en-US"/>
        </w:rPr>
        <w:t xml:space="preserve"> approach that prepares </w:t>
      </w:r>
      <w:r w:rsidR="004C3ED5" w:rsidRPr="00D87E1F">
        <w:rPr>
          <w:rFonts w:ascii="Verdana" w:eastAsia="Calibri" w:hAnsi="Verdana" w:cs="Arial"/>
          <w:sz w:val="22"/>
          <w:szCs w:val="22"/>
          <w:lang w:eastAsia="en-US"/>
        </w:rPr>
        <w:t xml:space="preserve">children and young people for life in modern Britain and creates a culture of zero tolerance for sexism, misogyny/misandry, homophobia, </w:t>
      </w:r>
      <w:proofErr w:type="spellStart"/>
      <w:r w:rsidR="004C3ED5" w:rsidRPr="00D87E1F">
        <w:rPr>
          <w:rFonts w:ascii="Verdana" w:eastAsia="Calibri" w:hAnsi="Verdana" w:cs="Arial"/>
          <w:sz w:val="22"/>
          <w:szCs w:val="22"/>
          <w:lang w:eastAsia="en-US"/>
        </w:rPr>
        <w:t>biphobic</w:t>
      </w:r>
      <w:proofErr w:type="spellEnd"/>
      <w:r w:rsidR="004C3ED5" w:rsidRPr="00D87E1F">
        <w:rPr>
          <w:rFonts w:ascii="Verdana" w:eastAsia="Calibri" w:hAnsi="Verdana" w:cs="Arial"/>
          <w:sz w:val="22"/>
          <w:szCs w:val="22"/>
          <w:lang w:eastAsia="en-US"/>
        </w:rPr>
        <w:t xml:space="preserve"> and sexual violence/harassment. </w:t>
      </w:r>
    </w:p>
    <w:p w14:paraId="4B34EC73" w14:textId="2BB7B5DE" w:rsidR="004C3ED5" w:rsidRPr="00D87E1F" w:rsidRDefault="004C3ED5" w:rsidP="00D03B26">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The governing body/</w:t>
      </w:r>
      <w:r w:rsidR="00742FDB" w:rsidRPr="00D87E1F">
        <w:rPr>
          <w:rFonts w:ascii="Verdana" w:eastAsia="Calibri" w:hAnsi="Verdana" w:cs="Arial"/>
          <w:sz w:val="22"/>
          <w:szCs w:val="22"/>
          <w:lang w:eastAsia="en-US"/>
        </w:rPr>
        <w:t xml:space="preserve"> </w:t>
      </w:r>
      <w:r w:rsidR="00205CCE" w:rsidRPr="00D87E1F">
        <w:rPr>
          <w:rFonts w:ascii="Verdana" w:eastAsia="Calibri" w:hAnsi="Verdana" w:cs="Arial"/>
          <w:sz w:val="22"/>
          <w:szCs w:val="22"/>
          <w:lang w:eastAsia="en-US"/>
        </w:rPr>
        <w:t>Trustees</w:t>
      </w:r>
      <w:r w:rsidRPr="00D87E1F">
        <w:rPr>
          <w:rFonts w:ascii="Verdana" w:eastAsia="Calibri" w:hAnsi="Verdana" w:cs="Arial"/>
          <w:sz w:val="22"/>
          <w:szCs w:val="22"/>
          <w:lang w:eastAsia="en-US"/>
        </w:rPr>
        <w:t xml:space="preserve"> expect that the </w:t>
      </w:r>
      <w:r w:rsidR="00A946A0" w:rsidRPr="00D87E1F">
        <w:rPr>
          <w:rFonts w:ascii="Verdana" w:eastAsia="Calibri" w:hAnsi="Verdana" w:cs="Arial"/>
          <w:sz w:val="22"/>
          <w:szCs w:val="22"/>
          <w:lang w:eastAsia="en-US"/>
        </w:rPr>
        <w:t>College</w:t>
      </w:r>
      <w:r w:rsidRPr="00D87E1F">
        <w:rPr>
          <w:rFonts w:ascii="Verdana" w:eastAsia="Calibri" w:hAnsi="Verdana" w:cs="Arial"/>
          <w:sz w:val="22"/>
          <w:szCs w:val="22"/>
          <w:lang w:eastAsia="en-US"/>
        </w:rPr>
        <w:t xml:space="preserve">’s values and standards should be upheld and demonstrated throughout all aspects of </w:t>
      </w:r>
      <w:r w:rsidR="00A946A0" w:rsidRPr="00D87E1F">
        <w:rPr>
          <w:rFonts w:ascii="Verdana" w:eastAsia="Calibri" w:hAnsi="Verdana" w:cs="Arial"/>
          <w:sz w:val="22"/>
          <w:szCs w:val="22"/>
          <w:lang w:eastAsia="en-US"/>
        </w:rPr>
        <w:t>College</w:t>
      </w:r>
      <w:r w:rsidRPr="00D87E1F">
        <w:rPr>
          <w:rFonts w:ascii="Verdana" w:eastAsia="Calibri" w:hAnsi="Verdana" w:cs="Arial"/>
          <w:sz w:val="22"/>
          <w:szCs w:val="22"/>
          <w:lang w:eastAsia="en-US"/>
        </w:rPr>
        <w:t xml:space="preserve"> life. These will be underpinned by the </w:t>
      </w:r>
      <w:r w:rsidR="00A946A0" w:rsidRPr="00D87E1F">
        <w:rPr>
          <w:rFonts w:ascii="Verdana" w:eastAsia="Calibri" w:hAnsi="Verdana" w:cs="Arial"/>
          <w:sz w:val="22"/>
          <w:szCs w:val="22"/>
          <w:lang w:eastAsia="en-US"/>
        </w:rPr>
        <w:t>College</w:t>
      </w:r>
      <w:r w:rsidRPr="00D87E1F">
        <w:rPr>
          <w:rFonts w:ascii="Verdana" w:eastAsia="Calibri" w:hAnsi="Verdana" w:cs="Arial"/>
          <w:sz w:val="22"/>
          <w:szCs w:val="22"/>
          <w:lang w:eastAsia="en-US"/>
        </w:rPr>
        <w:t>’s behaviour policy and pastoral support system, as well as by a planned programme of evidence-based RSHE delivered in regularly timetables lessons and reinforced throughout the whole curriculum. This whole-</w:t>
      </w:r>
      <w:r w:rsidR="00A946A0" w:rsidRPr="00D87E1F">
        <w:rPr>
          <w:rFonts w:ascii="Verdana" w:eastAsia="Calibri" w:hAnsi="Verdana" w:cs="Arial"/>
          <w:sz w:val="22"/>
          <w:szCs w:val="22"/>
          <w:lang w:eastAsia="en-US"/>
        </w:rPr>
        <w:t>College</w:t>
      </w:r>
      <w:r w:rsidRPr="00D87E1F">
        <w:rPr>
          <w:rFonts w:ascii="Verdana" w:eastAsia="Calibri" w:hAnsi="Verdana" w:cs="Arial"/>
          <w:sz w:val="22"/>
          <w:szCs w:val="22"/>
          <w:lang w:eastAsia="en-US"/>
        </w:rPr>
        <w:t xml:space="preserve"> approach will be fully inclusive and developed to be age and stage of development appropriate</w:t>
      </w:r>
      <w:r w:rsidR="001F1129" w:rsidRPr="00D87E1F">
        <w:rPr>
          <w:rFonts w:ascii="Verdana" w:eastAsia="Calibri" w:hAnsi="Verdana" w:cs="Arial"/>
          <w:sz w:val="22"/>
          <w:szCs w:val="22"/>
          <w:lang w:eastAsia="en-US"/>
        </w:rPr>
        <w:t>, and will tackle (in age-appropriate stages) issues such as:</w:t>
      </w:r>
    </w:p>
    <w:p w14:paraId="1F106B0A" w14:textId="77777777" w:rsidR="001F1129" w:rsidRPr="00D87E1F" w:rsidRDefault="001F1129" w:rsidP="00D03B26">
      <w:pPr>
        <w:pStyle w:val="bullets"/>
      </w:pPr>
      <w:r w:rsidRPr="00D87E1F">
        <w:t>Healthy and respectful relationships</w:t>
      </w:r>
    </w:p>
    <w:p w14:paraId="53E7170E" w14:textId="77777777" w:rsidR="001F1129" w:rsidRPr="00D87E1F" w:rsidRDefault="001F1129" w:rsidP="00D03B26">
      <w:pPr>
        <w:pStyle w:val="bullets"/>
      </w:pPr>
      <w:r w:rsidRPr="00D87E1F">
        <w:t>Boundaries and consent</w:t>
      </w:r>
    </w:p>
    <w:p w14:paraId="636C454E" w14:textId="77777777" w:rsidR="001F1129" w:rsidRPr="00D87E1F" w:rsidRDefault="001F1129" w:rsidP="00D03B26">
      <w:pPr>
        <w:pStyle w:val="bullets"/>
      </w:pPr>
      <w:r w:rsidRPr="00D87E1F">
        <w:lastRenderedPageBreak/>
        <w:t>Stereotyping, prejudice and equality</w:t>
      </w:r>
    </w:p>
    <w:p w14:paraId="4BABBDA4" w14:textId="77777777" w:rsidR="001F1129" w:rsidRPr="00D87E1F" w:rsidRDefault="001F1129" w:rsidP="00D03B26">
      <w:pPr>
        <w:pStyle w:val="bullets"/>
      </w:pPr>
      <w:r w:rsidRPr="00D87E1F">
        <w:t>Body confidence and self-esteem</w:t>
      </w:r>
    </w:p>
    <w:p w14:paraId="16972388" w14:textId="77777777" w:rsidR="001F1129" w:rsidRPr="00D87E1F" w:rsidRDefault="001F1129" w:rsidP="00D03B26">
      <w:pPr>
        <w:pStyle w:val="bullets"/>
      </w:pPr>
      <w:r w:rsidRPr="00D87E1F">
        <w:t>How to recognise and abusive relationship, including coercive and controlling behaviour</w:t>
      </w:r>
    </w:p>
    <w:p w14:paraId="3F3AE1E9" w14:textId="77777777" w:rsidR="001F1129" w:rsidRPr="00D87E1F" w:rsidRDefault="001F1129" w:rsidP="00D03B26">
      <w:pPr>
        <w:pStyle w:val="bullets"/>
      </w:pPr>
      <w:r w:rsidRPr="00D87E1F">
        <w:t>The concepts of, and laws relating to – sexual consent, sexual exploitation, abuse, grooming, coercion, harassment, rape, domestic abuse, so called honour-based violence such as forced marriage and FGM, and how to access support, and</w:t>
      </w:r>
    </w:p>
    <w:p w14:paraId="50F988C0" w14:textId="77777777" w:rsidR="001F1129" w:rsidRPr="00D87E1F" w:rsidRDefault="001F1129" w:rsidP="00D03B26">
      <w:pPr>
        <w:pStyle w:val="bullets"/>
      </w:pPr>
      <w:r w:rsidRPr="00D87E1F">
        <w:t>What constitutes sexual harassment and sexual violence and why these are always unacceptable.</w:t>
      </w:r>
    </w:p>
    <w:p w14:paraId="6E85E2A0" w14:textId="1F7940CF" w:rsidR="005C3E1B" w:rsidRPr="00D87E1F" w:rsidRDefault="005C3E1B" w:rsidP="00A5490E">
      <w:pPr>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The </w:t>
      </w:r>
      <w:r w:rsidR="00A946A0" w:rsidRPr="00D87E1F">
        <w:rPr>
          <w:rFonts w:ascii="Verdana" w:eastAsia="Calibri" w:hAnsi="Verdana" w:cs="Arial"/>
          <w:sz w:val="22"/>
          <w:szCs w:val="22"/>
          <w:lang w:eastAsia="en-US"/>
        </w:rPr>
        <w:t>College</w:t>
      </w:r>
      <w:r w:rsidRPr="00D87E1F">
        <w:rPr>
          <w:rFonts w:ascii="Verdana" w:eastAsia="Calibri" w:hAnsi="Verdana" w:cs="Arial"/>
          <w:sz w:val="22"/>
          <w:szCs w:val="22"/>
          <w:lang w:eastAsia="en-US"/>
        </w:rPr>
        <w:t xml:space="preserve"> will ensure that there are appropriate filters and </w:t>
      </w:r>
      <w:r w:rsidR="0080047C" w:rsidRPr="00D87E1F">
        <w:rPr>
          <w:rFonts w:ascii="Verdana" w:eastAsia="Calibri" w:hAnsi="Verdana" w:cs="Arial"/>
          <w:sz w:val="22"/>
          <w:szCs w:val="22"/>
          <w:lang w:eastAsia="en-US"/>
        </w:rPr>
        <w:t>monitoring systems in place to safeguard children and young people from potentially harmful and inappropriate online material.</w:t>
      </w:r>
    </w:p>
    <w:p w14:paraId="2F9183CD" w14:textId="77777777" w:rsidR="0080047C" w:rsidRPr="00D948E9" w:rsidRDefault="0080047C" w:rsidP="00D948E9">
      <w:pPr>
        <w:pStyle w:val="Heading1"/>
      </w:pPr>
      <w:r w:rsidRPr="00D948E9">
        <w:t>Online safety</w:t>
      </w:r>
      <w:r w:rsidR="00214539" w:rsidRPr="00D948E9">
        <w:t xml:space="preserve"> and filtering and monitoring</w:t>
      </w:r>
    </w:p>
    <w:p w14:paraId="7C7A1E98" w14:textId="77777777" w:rsidR="0080047C" w:rsidRPr="00D87E1F" w:rsidRDefault="0080047C" w:rsidP="00D03B26">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The use of technology has become a significant component of many safeguarding issues</w:t>
      </w:r>
      <w:r w:rsidR="00325F85" w:rsidRPr="00D87E1F">
        <w:rPr>
          <w:rFonts w:ascii="Verdana" w:eastAsia="Calibri" w:hAnsi="Verdana" w:cs="Arial"/>
          <w:sz w:val="22"/>
          <w:szCs w:val="22"/>
          <w:lang w:eastAsia="en-US"/>
        </w:rPr>
        <w:t xml:space="preserve"> such as child sexual exploitation, radicalisation and sexual predation and</w:t>
      </w:r>
      <w:r w:rsidRPr="00D87E1F">
        <w:rPr>
          <w:rFonts w:ascii="Verdana" w:eastAsia="Calibri" w:hAnsi="Verdana" w:cs="Arial"/>
          <w:sz w:val="22"/>
          <w:szCs w:val="22"/>
          <w:lang w:eastAsia="en-US"/>
        </w:rPr>
        <w:t xml:space="preserve"> technology often provides the platform that facilitates </w:t>
      </w:r>
      <w:r w:rsidR="00325F85" w:rsidRPr="00D87E1F">
        <w:rPr>
          <w:rFonts w:ascii="Verdana" w:eastAsia="Calibri" w:hAnsi="Verdana" w:cs="Arial"/>
          <w:sz w:val="22"/>
          <w:szCs w:val="22"/>
          <w:lang w:eastAsia="en-US"/>
        </w:rPr>
        <w:t>such harm.</w:t>
      </w:r>
    </w:p>
    <w:p w14:paraId="0B99E666" w14:textId="20D93FF1" w:rsidR="00916EF4" w:rsidRPr="00D87E1F" w:rsidRDefault="00BD3845" w:rsidP="00D03B26">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The </w:t>
      </w:r>
      <w:r w:rsidR="008951AB">
        <w:rPr>
          <w:rFonts w:ascii="Verdana" w:eastAsia="Calibri" w:hAnsi="Verdana" w:cs="Arial"/>
          <w:sz w:val="22"/>
          <w:szCs w:val="22"/>
          <w:lang w:eastAsia="en-US"/>
        </w:rPr>
        <w:t>Trust Board</w:t>
      </w:r>
      <w:r w:rsidRPr="00D87E1F">
        <w:rPr>
          <w:rFonts w:ascii="Verdana" w:eastAsia="Calibri" w:hAnsi="Verdana" w:cs="Arial"/>
          <w:sz w:val="22"/>
          <w:szCs w:val="22"/>
          <w:lang w:eastAsia="en-US"/>
        </w:rPr>
        <w:t xml:space="preserve"> has had due regard to the additional information and support set out in </w:t>
      </w:r>
      <w:proofErr w:type="spellStart"/>
      <w:r w:rsidRPr="00D87E1F">
        <w:rPr>
          <w:rFonts w:ascii="Verdana" w:eastAsia="Calibri" w:hAnsi="Verdana" w:cs="Arial"/>
          <w:sz w:val="22"/>
          <w:szCs w:val="22"/>
          <w:lang w:eastAsia="en-US"/>
        </w:rPr>
        <w:t>KCSiE</w:t>
      </w:r>
      <w:proofErr w:type="spellEnd"/>
      <w:r w:rsidRPr="00D87E1F">
        <w:rPr>
          <w:rFonts w:ascii="Verdana" w:eastAsia="Calibri" w:hAnsi="Verdana" w:cs="Arial"/>
          <w:sz w:val="22"/>
          <w:szCs w:val="22"/>
          <w:lang w:eastAsia="en-US"/>
        </w:rPr>
        <w:t xml:space="preserve"> and ensures that the </w:t>
      </w:r>
      <w:r w:rsidR="00A946A0" w:rsidRPr="00D87E1F">
        <w:rPr>
          <w:rFonts w:ascii="Verdana" w:eastAsia="Calibri" w:hAnsi="Verdana" w:cs="Arial"/>
          <w:sz w:val="22"/>
          <w:szCs w:val="22"/>
          <w:lang w:eastAsia="en-US"/>
        </w:rPr>
        <w:t>College</w:t>
      </w:r>
      <w:r w:rsidRPr="00D87E1F">
        <w:rPr>
          <w:rFonts w:ascii="Verdana" w:eastAsia="Calibri" w:hAnsi="Verdana" w:cs="Arial"/>
          <w:sz w:val="22"/>
          <w:szCs w:val="22"/>
          <w:lang w:eastAsia="en-US"/>
        </w:rPr>
        <w:t xml:space="preserve"> has a whole </w:t>
      </w:r>
      <w:r w:rsidR="00A946A0" w:rsidRPr="00D87E1F">
        <w:rPr>
          <w:rFonts w:ascii="Verdana" w:eastAsia="Calibri" w:hAnsi="Verdana" w:cs="Arial"/>
          <w:sz w:val="22"/>
          <w:szCs w:val="22"/>
          <w:lang w:eastAsia="en-US"/>
        </w:rPr>
        <w:t>College</w:t>
      </w:r>
      <w:r w:rsidRPr="00D87E1F">
        <w:rPr>
          <w:rFonts w:ascii="Verdana" w:eastAsia="Calibri" w:hAnsi="Verdana" w:cs="Arial"/>
          <w:sz w:val="22"/>
          <w:szCs w:val="22"/>
          <w:lang w:eastAsia="en-US"/>
        </w:rPr>
        <w:t xml:space="preserve"> approach to online </w:t>
      </w:r>
      <w:proofErr w:type="gramStart"/>
      <w:r w:rsidRPr="00D87E1F">
        <w:rPr>
          <w:rFonts w:ascii="Verdana" w:eastAsia="Calibri" w:hAnsi="Verdana" w:cs="Arial"/>
          <w:sz w:val="22"/>
          <w:szCs w:val="22"/>
          <w:lang w:eastAsia="en-US"/>
        </w:rPr>
        <w:t>safety</w:t>
      </w:r>
      <w:r w:rsidR="00012FF0" w:rsidRPr="00D87E1F">
        <w:rPr>
          <w:rFonts w:ascii="Verdana" w:eastAsia="Calibri" w:hAnsi="Verdana" w:cs="Arial"/>
          <w:sz w:val="22"/>
          <w:szCs w:val="22"/>
          <w:lang w:eastAsia="en-US"/>
        </w:rPr>
        <w:t>,</w:t>
      </w:r>
      <w:r w:rsidRPr="00D87E1F">
        <w:rPr>
          <w:rFonts w:ascii="Verdana" w:eastAsia="Calibri" w:hAnsi="Verdana" w:cs="Arial"/>
          <w:sz w:val="22"/>
          <w:szCs w:val="22"/>
          <w:lang w:eastAsia="en-US"/>
        </w:rPr>
        <w:t xml:space="preserve"> and</w:t>
      </w:r>
      <w:proofErr w:type="gramEnd"/>
      <w:r w:rsidRPr="00D87E1F">
        <w:rPr>
          <w:rFonts w:ascii="Verdana" w:eastAsia="Calibri" w:hAnsi="Verdana" w:cs="Arial"/>
          <w:sz w:val="22"/>
          <w:szCs w:val="22"/>
          <w:lang w:eastAsia="en-US"/>
        </w:rPr>
        <w:t xml:space="preserve"> has a clear policy on use of communications technology in </w:t>
      </w:r>
      <w:r w:rsidR="00A946A0" w:rsidRPr="00D87E1F">
        <w:rPr>
          <w:rFonts w:ascii="Verdana" w:eastAsia="Calibri" w:hAnsi="Verdana" w:cs="Arial"/>
          <w:sz w:val="22"/>
          <w:szCs w:val="22"/>
          <w:lang w:eastAsia="en-US"/>
        </w:rPr>
        <w:t>College</w:t>
      </w:r>
      <w:r w:rsidRPr="00D87E1F">
        <w:rPr>
          <w:rFonts w:ascii="Verdana" w:eastAsia="Calibri" w:hAnsi="Verdana" w:cs="Arial"/>
          <w:sz w:val="22"/>
          <w:szCs w:val="22"/>
          <w:lang w:eastAsia="en-US"/>
        </w:rPr>
        <w:t>. Online safety will be a running and interrelated theme when devising and implementing policies and procedures. This will include considering how online safety is reflected in all relevant policies and whilst planning the curriculum, any teacher training, the role of the DSL and any parental engagement.</w:t>
      </w:r>
    </w:p>
    <w:p w14:paraId="73203501" w14:textId="09BF9161" w:rsidR="00916EF4" w:rsidRPr="00D87E1F" w:rsidRDefault="00916EF4" w:rsidP="00D03B26">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It is essential that children are safeguarded from potentially harmful and inappropriate online material. The </w:t>
      </w:r>
      <w:r w:rsidR="00A946A0" w:rsidRPr="00D87E1F">
        <w:rPr>
          <w:rFonts w:ascii="Verdana" w:eastAsia="Calibri" w:hAnsi="Verdana" w:cs="Arial"/>
          <w:sz w:val="22"/>
          <w:szCs w:val="22"/>
          <w:lang w:eastAsia="en-US"/>
        </w:rPr>
        <w:t>College</w:t>
      </w:r>
      <w:r w:rsidRPr="00D87E1F">
        <w:rPr>
          <w:rFonts w:ascii="Verdana" w:eastAsia="Calibri" w:hAnsi="Verdana" w:cs="Arial"/>
          <w:sz w:val="22"/>
          <w:szCs w:val="22"/>
          <w:lang w:eastAsia="en-US"/>
        </w:rPr>
        <w:t xml:space="preserve"> adopts a whole </w:t>
      </w:r>
      <w:r w:rsidR="00A946A0" w:rsidRPr="00D87E1F">
        <w:rPr>
          <w:rFonts w:ascii="Verdana" w:eastAsia="Calibri" w:hAnsi="Verdana" w:cs="Arial"/>
          <w:sz w:val="22"/>
          <w:szCs w:val="22"/>
          <w:lang w:eastAsia="en-US"/>
        </w:rPr>
        <w:t>College</w:t>
      </w:r>
      <w:r w:rsidRPr="00D87E1F">
        <w:rPr>
          <w:rFonts w:ascii="Verdana" w:eastAsia="Calibri" w:hAnsi="Verdana" w:cs="Arial"/>
          <w:sz w:val="22"/>
          <w:szCs w:val="22"/>
          <w:lang w:eastAsia="en-US"/>
        </w:rPr>
        <w:t xml:space="preserve"> approach to online safety to protect and educate </w:t>
      </w:r>
      <w:r w:rsidR="00097793" w:rsidRPr="00D87E1F">
        <w:rPr>
          <w:rFonts w:ascii="Verdana" w:eastAsia="Calibri" w:hAnsi="Verdana" w:cs="Arial"/>
          <w:sz w:val="22"/>
          <w:szCs w:val="22"/>
          <w:lang w:eastAsia="en-US"/>
        </w:rPr>
        <w:t>Students</w:t>
      </w:r>
      <w:r w:rsidRPr="00D87E1F">
        <w:rPr>
          <w:rFonts w:ascii="Verdana" w:eastAsia="Calibri" w:hAnsi="Verdana" w:cs="Arial"/>
          <w:sz w:val="22"/>
          <w:szCs w:val="22"/>
          <w:lang w:eastAsia="en-US"/>
        </w:rPr>
        <w:t xml:space="preserve"> and staff in their use of technology, and establishes mechanisms to identify, intervene in, and escalate any concerns as appropriate.</w:t>
      </w:r>
    </w:p>
    <w:p w14:paraId="1537E29F" w14:textId="77777777" w:rsidR="003F6721" w:rsidRPr="00D87E1F" w:rsidRDefault="006B3D80" w:rsidP="00A5490E">
      <w:pPr>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Online safety issues can be categorised into </w:t>
      </w:r>
      <w:r w:rsidR="00916EF4" w:rsidRPr="00D87E1F">
        <w:rPr>
          <w:rFonts w:ascii="Verdana" w:eastAsia="Calibri" w:hAnsi="Verdana" w:cs="Arial"/>
          <w:sz w:val="22"/>
          <w:szCs w:val="22"/>
          <w:lang w:eastAsia="en-US"/>
        </w:rPr>
        <w:t>four</w:t>
      </w:r>
      <w:r w:rsidRPr="00D87E1F">
        <w:rPr>
          <w:rFonts w:ascii="Verdana" w:eastAsia="Calibri" w:hAnsi="Verdana" w:cs="Arial"/>
          <w:sz w:val="22"/>
          <w:szCs w:val="22"/>
          <w:lang w:eastAsia="en-US"/>
        </w:rPr>
        <w:t xml:space="preserve"> areas </w:t>
      </w:r>
      <w:r w:rsidR="003F6721" w:rsidRPr="00D87E1F">
        <w:rPr>
          <w:rFonts w:ascii="Verdana" w:eastAsia="Calibri" w:hAnsi="Verdana" w:cs="Arial"/>
          <w:sz w:val="22"/>
          <w:szCs w:val="22"/>
          <w:lang w:eastAsia="en-US"/>
        </w:rPr>
        <w:t xml:space="preserve">of risk: </w:t>
      </w:r>
    </w:p>
    <w:p w14:paraId="1BFDA31D" w14:textId="77777777" w:rsidR="003F6721" w:rsidRPr="00D87E1F" w:rsidRDefault="003F6721" w:rsidP="00D03B26">
      <w:pPr>
        <w:pStyle w:val="bullets"/>
      </w:pPr>
      <w:r w:rsidRPr="00D87E1F">
        <w:t>Content: being exposed to illegal, inappropriate or harmful</w:t>
      </w:r>
      <w:r w:rsidR="00916EF4" w:rsidRPr="00D87E1F">
        <w:t xml:space="preserve"> content</w:t>
      </w:r>
      <w:r w:rsidR="00014A19" w:rsidRPr="00D87E1F">
        <w:t>, for example, pornography, fake news, racis</w:t>
      </w:r>
      <w:r w:rsidR="00916EF4" w:rsidRPr="00D87E1F">
        <w:t>m</w:t>
      </w:r>
      <w:r w:rsidR="00F43880" w:rsidRPr="00D87E1F">
        <w:t>, misogyn</w:t>
      </w:r>
      <w:r w:rsidR="00916EF4" w:rsidRPr="00D87E1F">
        <w:t>y</w:t>
      </w:r>
      <w:r w:rsidR="00F43880" w:rsidRPr="00D87E1F">
        <w:t xml:space="preserve">, self-harm, suicide, </w:t>
      </w:r>
      <w:r w:rsidR="00F5019E" w:rsidRPr="00D87E1F">
        <w:t>anti-Semiti</w:t>
      </w:r>
      <w:r w:rsidR="00916EF4" w:rsidRPr="00D87E1F">
        <w:t>sm</w:t>
      </w:r>
      <w:r w:rsidR="00F43880" w:rsidRPr="00D87E1F">
        <w:t>,</w:t>
      </w:r>
      <w:r w:rsidR="00014A19" w:rsidRPr="00D87E1F">
        <w:t xml:space="preserve"> or radical</w:t>
      </w:r>
      <w:r w:rsidR="00916EF4" w:rsidRPr="00D87E1F">
        <w:t>isation or</w:t>
      </w:r>
      <w:r w:rsidR="00014A19" w:rsidRPr="00D87E1F">
        <w:t xml:space="preserve"> </w:t>
      </w:r>
      <w:proofErr w:type="gramStart"/>
      <w:r w:rsidR="00014A19" w:rsidRPr="00D87E1F">
        <w:t>extremis</w:t>
      </w:r>
      <w:r w:rsidR="00916EF4" w:rsidRPr="00D87E1F">
        <w:t>m</w:t>
      </w:r>
      <w:r w:rsidRPr="00D87E1F">
        <w:t>;</w:t>
      </w:r>
      <w:proofErr w:type="gramEnd"/>
    </w:p>
    <w:p w14:paraId="6C674F99" w14:textId="50A37854" w:rsidR="003F6721" w:rsidRPr="00D87E1F" w:rsidRDefault="003F6721" w:rsidP="00D03B26">
      <w:pPr>
        <w:pStyle w:val="bullets"/>
      </w:pPr>
      <w:r w:rsidRPr="00D87E1F">
        <w:t>Contact: being exposed to harmful online interaction with other users</w:t>
      </w:r>
      <w:r w:rsidR="00014A19" w:rsidRPr="00D87E1F">
        <w:t xml:space="preserve">, for example, </w:t>
      </w:r>
      <w:r w:rsidR="00F43880" w:rsidRPr="00D87E1F">
        <w:t xml:space="preserve">peer to peer pressure, </w:t>
      </w:r>
      <w:r w:rsidR="00014A19" w:rsidRPr="00D87E1F">
        <w:t>commercial advertising</w:t>
      </w:r>
      <w:r w:rsidR="00F43880" w:rsidRPr="00D87E1F">
        <w:t>,</w:t>
      </w:r>
      <w:r w:rsidR="00014A19" w:rsidRPr="00D87E1F">
        <w:t xml:space="preserve"> a</w:t>
      </w:r>
      <w:r w:rsidR="00916EF4" w:rsidRPr="00D87E1F">
        <w:t>nd</w:t>
      </w:r>
      <w:r w:rsidR="00014A19" w:rsidRPr="00D87E1F">
        <w:t xml:space="preserve"> adults posing as children or young adults</w:t>
      </w:r>
      <w:r w:rsidR="00916EF4" w:rsidRPr="00D87E1F">
        <w:t xml:space="preserve"> with the intention to groom or exploit them for sexual, criminal, financial or other </w:t>
      </w:r>
      <w:proofErr w:type="gramStart"/>
      <w:r w:rsidR="00916EF4" w:rsidRPr="00D87E1F">
        <w:t>purposes;</w:t>
      </w:r>
      <w:proofErr w:type="gramEnd"/>
    </w:p>
    <w:p w14:paraId="52658609" w14:textId="545812F0" w:rsidR="003F6721" w:rsidRPr="00D87E1F" w:rsidRDefault="003F6721" w:rsidP="00D03B26">
      <w:pPr>
        <w:pStyle w:val="bullets"/>
      </w:pPr>
      <w:r w:rsidRPr="00D87E1F">
        <w:t>Conduct: online behaviour that increases the likelihood of, or causes, harm</w:t>
      </w:r>
      <w:r w:rsidR="00014A19" w:rsidRPr="00D87E1F">
        <w:t xml:space="preserve">, for example, </w:t>
      </w:r>
      <w:r w:rsidR="00EC4C79" w:rsidRPr="00D87E1F">
        <w:t>making, sending and receiving explicit images</w:t>
      </w:r>
      <w:r w:rsidR="00916EF4" w:rsidRPr="00D87E1F">
        <w:t xml:space="preserve"> (e</w:t>
      </w:r>
      <w:r w:rsidR="00BD3845" w:rsidRPr="00D87E1F">
        <w:t>.g</w:t>
      </w:r>
      <w:r w:rsidR="00916EF4" w:rsidRPr="00D87E1F">
        <w:t>. consensual and non-consensual sharing of nudes and semi-nudes and</w:t>
      </w:r>
      <w:r w:rsidR="00BD3845" w:rsidRPr="00D87E1F">
        <w:t>/</w:t>
      </w:r>
      <w:r w:rsidR="00DF1E87" w:rsidRPr="00D87E1F">
        <w:t xml:space="preserve"> </w:t>
      </w:r>
      <w:r w:rsidR="00BD3845" w:rsidRPr="00D87E1F">
        <w:t>or pornography</w:t>
      </w:r>
      <w:r w:rsidR="00EC4C79" w:rsidRPr="00D87E1F">
        <w:t>,</w:t>
      </w:r>
      <w:r w:rsidR="00F43880" w:rsidRPr="00D87E1F">
        <w:t xml:space="preserve"> sharing other explicit images,</w:t>
      </w:r>
      <w:r w:rsidR="00EC4C79" w:rsidRPr="00D87E1F">
        <w:t xml:space="preserve"> </w:t>
      </w:r>
      <w:r w:rsidR="00BD3845" w:rsidRPr="00D87E1F">
        <w:t>and</w:t>
      </w:r>
      <w:r w:rsidR="00EC4C79" w:rsidRPr="00D87E1F">
        <w:t xml:space="preserve"> online bullying</w:t>
      </w:r>
      <w:r w:rsidR="00BD3845" w:rsidRPr="00D87E1F">
        <w:t>); and</w:t>
      </w:r>
    </w:p>
    <w:p w14:paraId="1BD3DF03" w14:textId="186FE4A7" w:rsidR="00BD3845" w:rsidRPr="00D87E1F" w:rsidRDefault="00BD3845" w:rsidP="00D03B26">
      <w:pPr>
        <w:pStyle w:val="bullets"/>
      </w:pPr>
      <w:r w:rsidRPr="00D87E1F">
        <w:t xml:space="preserve">Commerce: risks such as online gambling, inappropriate advertising, phishing and/or financial scams. If staff feel that either they or </w:t>
      </w:r>
      <w:r w:rsidR="00F343D5" w:rsidRPr="00D87E1F">
        <w:t>s</w:t>
      </w:r>
      <w:r w:rsidR="00097793" w:rsidRPr="00D87E1F">
        <w:t>tudents</w:t>
      </w:r>
      <w:r w:rsidRPr="00D87E1F">
        <w:t xml:space="preserve"> are at risk this should be reported to the Anti-Phishing Working Group (https://apwg.org/).</w:t>
      </w:r>
    </w:p>
    <w:p w14:paraId="2FC9CC3A" w14:textId="658D40EA" w:rsidR="00886479" w:rsidRPr="00D87E1F" w:rsidRDefault="00886479" w:rsidP="00EB67C3">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lastRenderedPageBreak/>
        <w:t xml:space="preserve">The </w:t>
      </w:r>
      <w:r w:rsidR="008951AB">
        <w:rPr>
          <w:rFonts w:ascii="Verdana" w:eastAsia="Calibri" w:hAnsi="Verdana" w:cs="Arial"/>
          <w:sz w:val="22"/>
          <w:szCs w:val="22"/>
          <w:lang w:eastAsia="en-US"/>
        </w:rPr>
        <w:t>Trust Board</w:t>
      </w:r>
      <w:r w:rsidRPr="00D87E1F">
        <w:rPr>
          <w:rFonts w:ascii="Verdana" w:eastAsia="Calibri" w:hAnsi="Verdana" w:cs="Arial"/>
          <w:sz w:val="22"/>
          <w:szCs w:val="22"/>
          <w:lang w:eastAsia="en-US"/>
        </w:rPr>
        <w:t xml:space="preserve"> will ensure that an annual review is undertaken of the </w:t>
      </w:r>
      <w:r w:rsidR="00A946A0" w:rsidRPr="00D87E1F">
        <w:rPr>
          <w:rFonts w:ascii="Verdana" w:eastAsia="Calibri" w:hAnsi="Verdana" w:cs="Arial"/>
          <w:sz w:val="22"/>
          <w:szCs w:val="22"/>
          <w:lang w:eastAsia="en-US"/>
        </w:rPr>
        <w:t>College</w:t>
      </w:r>
      <w:r w:rsidRPr="00D87E1F">
        <w:rPr>
          <w:rFonts w:ascii="Verdana" w:eastAsia="Calibri" w:hAnsi="Verdana" w:cs="Arial"/>
          <w:sz w:val="22"/>
          <w:szCs w:val="22"/>
          <w:lang w:eastAsia="en-US"/>
        </w:rPr>
        <w:t>’s approach to online safety</w:t>
      </w:r>
      <w:r w:rsidR="00214539" w:rsidRPr="00D87E1F">
        <w:rPr>
          <w:rFonts w:ascii="Verdana" w:eastAsia="Calibri" w:hAnsi="Verdana" w:cs="Arial"/>
          <w:sz w:val="22"/>
          <w:szCs w:val="22"/>
          <w:lang w:eastAsia="en-US"/>
        </w:rPr>
        <w:t xml:space="preserve"> including the </w:t>
      </w:r>
      <w:r w:rsidR="00A946A0" w:rsidRPr="00D87E1F">
        <w:rPr>
          <w:rFonts w:ascii="Verdana" w:eastAsia="Calibri" w:hAnsi="Verdana" w:cs="Arial"/>
          <w:sz w:val="22"/>
          <w:szCs w:val="22"/>
          <w:lang w:eastAsia="en-US"/>
        </w:rPr>
        <w:t>College</w:t>
      </w:r>
      <w:r w:rsidR="00214539" w:rsidRPr="00D87E1F">
        <w:rPr>
          <w:rFonts w:ascii="Verdana" w:eastAsia="Calibri" w:hAnsi="Verdana" w:cs="Arial"/>
          <w:sz w:val="22"/>
          <w:szCs w:val="22"/>
          <w:lang w:eastAsia="en-US"/>
        </w:rPr>
        <w:t>’s filtering and monitoring provision</w:t>
      </w:r>
      <w:r w:rsidRPr="00D87E1F">
        <w:rPr>
          <w:rFonts w:ascii="Verdana" w:eastAsia="Calibri" w:hAnsi="Verdana" w:cs="Arial"/>
          <w:sz w:val="22"/>
          <w:szCs w:val="22"/>
          <w:lang w:eastAsia="en-US"/>
        </w:rPr>
        <w:t xml:space="preserve">, supported by an annual risk assessment that considers and reflects the risks </w:t>
      </w:r>
      <w:r w:rsidR="00097793" w:rsidRPr="00D87E1F">
        <w:rPr>
          <w:rFonts w:ascii="Verdana" w:eastAsia="Calibri" w:hAnsi="Verdana" w:cs="Arial"/>
          <w:sz w:val="22"/>
          <w:szCs w:val="22"/>
          <w:lang w:eastAsia="en-US"/>
        </w:rPr>
        <w:t>Students</w:t>
      </w:r>
      <w:r w:rsidRPr="00D87E1F">
        <w:rPr>
          <w:rFonts w:ascii="Verdana" w:eastAsia="Calibri" w:hAnsi="Verdana" w:cs="Arial"/>
          <w:sz w:val="22"/>
          <w:szCs w:val="22"/>
          <w:lang w:eastAsia="en-US"/>
        </w:rPr>
        <w:t xml:space="preserve"> face online.</w:t>
      </w:r>
      <w:r w:rsidR="00214539" w:rsidRPr="00D87E1F">
        <w:rPr>
          <w:rFonts w:ascii="Verdana" w:eastAsia="Calibri" w:hAnsi="Verdana" w:cs="Arial"/>
          <w:sz w:val="22"/>
          <w:szCs w:val="22"/>
          <w:lang w:eastAsia="en-US"/>
        </w:rPr>
        <w:t xml:space="preserve">  The review should include a member of the senior leadership team, </w:t>
      </w:r>
      <w:r w:rsidR="008D3C4D" w:rsidRPr="00D87E1F">
        <w:rPr>
          <w:rFonts w:ascii="Verdana" w:eastAsia="Calibri" w:hAnsi="Verdana" w:cs="Arial"/>
          <w:sz w:val="22"/>
          <w:szCs w:val="22"/>
          <w:lang w:eastAsia="en-US"/>
        </w:rPr>
        <w:t xml:space="preserve">the DSL, the IT service provider and a </w:t>
      </w:r>
      <w:r w:rsidR="008951AB">
        <w:rPr>
          <w:rFonts w:ascii="Verdana" w:eastAsia="Calibri" w:hAnsi="Verdana" w:cs="Arial"/>
          <w:sz w:val="22"/>
          <w:szCs w:val="22"/>
          <w:lang w:eastAsia="en-US"/>
        </w:rPr>
        <w:t>Trustee</w:t>
      </w:r>
      <w:r w:rsidR="008D3C4D" w:rsidRPr="00D87E1F">
        <w:rPr>
          <w:rFonts w:ascii="Verdana" w:eastAsia="Calibri" w:hAnsi="Verdana" w:cs="Arial"/>
          <w:sz w:val="22"/>
          <w:szCs w:val="22"/>
          <w:lang w:eastAsia="en-US"/>
        </w:rPr>
        <w:t xml:space="preserve">.  </w:t>
      </w:r>
      <w:r w:rsidR="00D41D0A" w:rsidRPr="00D87E1F">
        <w:rPr>
          <w:rFonts w:ascii="Verdana" w:eastAsia="Calibri" w:hAnsi="Verdana" w:cs="Arial"/>
          <w:sz w:val="22"/>
          <w:szCs w:val="22"/>
          <w:lang w:eastAsia="en-US"/>
        </w:rPr>
        <w:t xml:space="preserve">The </w:t>
      </w:r>
      <w:r w:rsidR="00A946A0" w:rsidRPr="00D87E1F">
        <w:rPr>
          <w:rFonts w:ascii="Verdana" w:eastAsia="Calibri" w:hAnsi="Verdana" w:cs="Arial"/>
          <w:sz w:val="22"/>
          <w:szCs w:val="22"/>
          <w:lang w:eastAsia="en-US"/>
        </w:rPr>
        <w:t>College</w:t>
      </w:r>
      <w:r w:rsidR="00D41D0A" w:rsidRPr="00D87E1F">
        <w:rPr>
          <w:rFonts w:ascii="Verdana" w:eastAsia="Calibri" w:hAnsi="Verdana" w:cs="Arial"/>
          <w:sz w:val="22"/>
          <w:szCs w:val="22"/>
          <w:lang w:eastAsia="en-US"/>
        </w:rPr>
        <w:t xml:space="preserve"> </w:t>
      </w:r>
      <w:r w:rsidR="00061140" w:rsidRPr="00D87E1F">
        <w:rPr>
          <w:rFonts w:ascii="Verdana" w:eastAsia="Calibri" w:hAnsi="Verdana" w:cs="Arial"/>
          <w:sz w:val="22"/>
          <w:szCs w:val="22"/>
          <w:lang w:eastAsia="en-US"/>
        </w:rPr>
        <w:t xml:space="preserve">should ensure they have the appropriate level of security protection procedures in place </w:t>
      </w:r>
      <w:proofErr w:type="gramStart"/>
      <w:r w:rsidR="00061140" w:rsidRPr="00D87E1F">
        <w:rPr>
          <w:rFonts w:ascii="Verdana" w:eastAsia="Calibri" w:hAnsi="Verdana" w:cs="Arial"/>
          <w:sz w:val="22"/>
          <w:szCs w:val="22"/>
          <w:lang w:eastAsia="en-US"/>
        </w:rPr>
        <w:t>in order to</w:t>
      </w:r>
      <w:proofErr w:type="gramEnd"/>
      <w:r w:rsidR="00061140" w:rsidRPr="00D87E1F">
        <w:rPr>
          <w:rFonts w:ascii="Verdana" w:eastAsia="Calibri" w:hAnsi="Verdana" w:cs="Arial"/>
          <w:sz w:val="22"/>
          <w:szCs w:val="22"/>
          <w:lang w:eastAsia="en-US"/>
        </w:rPr>
        <w:t xml:space="preserve"> safeguard their systems, staff and learners and review the effectiveness of these procedures periodically to keep up with evolving cyber-crime technologies. Guidance on cyber security including considerations can be found at </w:t>
      </w:r>
      <w:hyperlink r:id="rId21" w:history="1">
        <w:r w:rsidR="00061140" w:rsidRPr="00D87E1F">
          <w:rPr>
            <w:rStyle w:val="Hyperlink"/>
            <w:rFonts w:ascii="Verdana" w:eastAsia="Calibri" w:hAnsi="Verdana" w:cs="Arial"/>
            <w:sz w:val="22"/>
            <w:szCs w:val="22"/>
            <w:lang w:eastAsia="en-US"/>
          </w:rPr>
          <w:t xml:space="preserve">Cyber security training for </w:t>
        </w:r>
        <w:r w:rsidR="00A946A0" w:rsidRPr="00D87E1F">
          <w:rPr>
            <w:rStyle w:val="Hyperlink"/>
            <w:rFonts w:ascii="Verdana" w:eastAsia="Calibri" w:hAnsi="Verdana" w:cs="Arial"/>
            <w:sz w:val="22"/>
            <w:szCs w:val="22"/>
            <w:lang w:eastAsia="en-US"/>
          </w:rPr>
          <w:t>College</w:t>
        </w:r>
        <w:r w:rsidR="00061140" w:rsidRPr="00D87E1F">
          <w:rPr>
            <w:rStyle w:val="Hyperlink"/>
            <w:rFonts w:ascii="Verdana" w:eastAsia="Calibri" w:hAnsi="Verdana" w:cs="Arial"/>
            <w:sz w:val="22"/>
            <w:szCs w:val="22"/>
            <w:lang w:eastAsia="en-US"/>
          </w:rPr>
          <w:t xml:space="preserve"> staff - NCSC.GOV.UK</w:t>
        </w:r>
      </w:hyperlink>
      <w:r w:rsidR="00061140" w:rsidRPr="00D87E1F">
        <w:rPr>
          <w:rFonts w:ascii="Verdana" w:eastAsia="Calibri" w:hAnsi="Verdana" w:cs="Arial"/>
          <w:sz w:val="22"/>
          <w:szCs w:val="22"/>
          <w:lang w:eastAsia="en-US"/>
        </w:rPr>
        <w:t xml:space="preserve"> </w:t>
      </w:r>
      <w:r w:rsidR="00A946A0" w:rsidRPr="00D87E1F">
        <w:rPr>
          <w:rFonts w:ascii="Verdana" w:eastAsia="Calibri" w:hAnsi="Verdana" w:cs="Arial"/>
          <w:sz w:val="22"/>
          <w:szCs w:val="22"/>
          <w:lang w:eastAsia="en-US"/>
        </w:rPr>
        <w:t>College</w:t>
      </w:r>
      <w:r w:rsidR="00061140" w:rsidRPr="00D87E1F">
        <w:rPr>
          <w:rFonts w:ascii="Verdana" w:eastAsia="Calibri" w:hAnsi="Verdana" w:cs="Arial"/>
          <w:sz w:val="22"/>
          <w:szCs w:val="22"/>
          <w:lang w:eastAsia="en-US"/>
        </w:rPr>
        <w:t xml:space="preserve">s to give further details of local arrangements and cross reference to relevant online safety policies. </w:t>
      </w:r>
    </w:p>
    <w:p w14:paraId="57B1BFA7" w14:textId="2DE9609A" w:rsidR="008D3C4D" w:rsidRPr="00D87E1F" w:rsidRDefault="008D3C4D" w:rsidP="00EB67C3">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The </w:t>
      </w:r>
      <w:r w:rsidR="00A946A0" w:rsidRPr="00D87E1F">
        <w:rPr>
          <w:rFonts w:ascii="Verdana" w:eastAsia="Calibri" w:hAnsi="Verdana" w:cs="Arial"/>
          <w:sz w:val="22"/>
          <w:szCs w:val="22"/>
          <w:lang w:eastAsia="en-US"/>
        </w:rPr>
        <w:t>College</w:t>
      </w:r>
      <w:r w:rsidRPr="00D87E1F">
        <w:rPr>
          <w:rFonts w:ascii="Verdana" w:eastAsia="Calibri" w:hAnsi="Verdana" w:cs="Arial"/>
          <w:sz w:val="22"/>
          <w:szCs w:val="22"/>
          <w:lang w:eastAsia="en-US"/>
        </w:rPr>
        <w:t xml:space="preserve">’s online safety policy outlines the appropriate filtering and monitoring which take places on </w:t>
      </w:r>
      <w:r w:rsidR="00A946A0" w:rsidRPr="00D87E1F">
        <w:rPr>
          <w:rFonts w:ascii="Verdana" w:eastAsia="Calibri" w:hAnsi="Verdana" w:cs="Arial"/>
          <w:sz w:val="22"/>
          <w:szCs w:val="22"/>
          <w:lang w:eastAsia="en-US"/>
        </w:rPr>
        <w:t>College</w:t>
      </w:r>
      <w:r w:rsidRPr="00D87E1F">
        <w:rPr>
          <w:rFonts w:ascii="Verdana" w:eastAsia="Calibri" w:hAnsi="Verdana" w:cs="Arial"/>
          <w:sz w:val="22"/>
          <w:szCs w:val="22"/>
          <w:lang w:eastAsia="en-US"/>
        </w:rPr>
        <w:t xml:space="preserve"> devices and </w:t>
      </w:r>
      <w:r w:rsidR="00A946A0" w:rsidRPr="00D87E1F">
        <w:rPr>
          <w:rFonts w:ascii="Verdana" w:eastAsia="Calibri" w:hAnsi="Verdana" w:cs="Arial"/>
          <w:sz w:val="22"/>
          <w:szCs w:val="22"/>
          <w:lang w:eastAsia="en-US"/>
        </w:rPr>
        <w:t>College</w:t>
      </w:r>
      <w:r w:rsidRPr="00D87E1F">
        <w:rPr>
          <w:rFonts w:ascii="Verdana" w:eastAsia="Calibri" w:hAnsi="Verdana" w:cs="Arial"/>
          <w:sz w:val="22"/>
          <w:szCs w:val="22"/>
          <w:lang w:eastAsia="en-US"/>
        </w:rPr>
        <w:t xml:space="preserve"> networks.  It also outlines the expectations, applicable roles and responsibilities in relation</w:t>
      </w:r>
      <w:r w:rsidR="009F1C38" w:rsidRPr="00D87E1F">
        <w:rPr>
          <w:rFonts w:ascii="Verdana" w:eastAsia="Calibri" w:hAnsi="Verdana" w:cs="Arial"/>
          <w:sz w:val="22"/>
          <w:szCs w:val="22"/>
          <w:lang w:eastAsia="en-US"/>
        </w:rPr>
        <w:t xml:space="preserve"> to</w:t>
      </w:r>
      <w:r w:rsidRPr="00D87E1F">
        <w:rPr>
          <w:rFonts w:ascii="Verdana" w:eastAsia="Calibri" w:hAnsi="Verdana" w:cs="Arial"/>
          <w:sz w:val="22"/>
          <w:szCs w:val="22"/>
          <w:lang w:eastAsia="en-US"/>
        </w:rPr>
        <w:t xml:space="preserve"> filtering and monitoring.</w:t>
      </w:r>
    </w:p>
    <w:p w14:paraId="30D0B491" w14:textId="43FE9865" w:rsidR="0080047C" w:rsidRPr="00D87E1F" w:rsidRDefault="00A946A0" w:rsidP="00EB67C3">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College</w:t>
      </w:r>
      <w:r w:rsidR="00EC4C79" w:rsidRPr="00D87E1F">
        <w:rPr>
          <w:rFonts w:ascii="Verdana" w:eastAsia="Calibri" w:hAnsi="Verdana" w:cs="Arial"/>
          <w:sz w:val="22"/>
          <w:szCs w:val="22"/>
          <w:lang w:eastAsia="en-US"/>
        </w:rPr>
        <w:t xml:space="preserve"> staff can access resources, information and support as set out in Annex </w:t>
      </w:r>
      <w:r w:rsidR="006957AE" w:rsidRPr="00D87E1F">
        <w:rPr>
          <w:rFonts w:ascii="Verdana" w:eastAsia="Calibri" w:hAnsi="Verdana" w:cs="Arial"/>
          <w:sz w:val="22"/>
          <w:szCs w:val="22"/>
          <w:lang w:eastAsia="en-US"/>
        </w:rPr>
        <w:t>B</w:t>
      </w:r>
      <w:r w:rsidR="00EC4C79" w:rsidRPr="00D87E1F">
        <w:rPr>
          <w:rFonts w:ascii="Verdana" w:eastAsia="Calibri" w:hAnsi="Verdana" w:cs="Arial"/>
          <w:sz w:val="22"/>
          <w:szCs w:val="22"/>
          <w:lang w:eastAsia="en-US"/>
        </w:rPr>
        <w:t xml:space="preserve"> of </w:t>
      </w:r>
      <w:proofErr w:type="spellStart"/>
      <w:r w:rsidR="00EC4C79" w:rsidRPr="00D87E1F">
        <w:rPr>
          <w:rFonts w:ascii="Verdana" w:eastAsia="Calibri" w:hAnsi="Verdana" w:cs="Arial"/>
          <w:sz w:val="22"/>
          <w:szCs w:val="22"/>
          <w:lang w:eastAsia="en-US"/>
        </w:rPr>
        <w:t>KCSiE</w:t>
      </w:r>
      <w:proofErr w:type="spellEnd"/>
      <w:r w:rsidR="00EC4C79" w:rsidRPr="00D87E1F">
        <w:rPr>
          <w:rFonts w:ascii="Verdana" w:eastAsia="Calibri" w:hAnsi="Verdana" w:cs="Arial"/>
          <w:sz w:val="22"/>
          <w:szCs w:val="22"/>
          <w:lang w:eastAsia="en-US"/>
        </w:rPr>
        <w:t>.</w:t>
      </w:r>
    </w:p>
    <w:p w14:paraId="57A9F879" w14:textId="77777777" w:rsidR="00CC7C6B" w:rsidRPr="00D948E9" w:rsidRDefault="00CC7C6B" w:rsidP="00D948E9">
      <w:pPr>
        <w:pStyle w:val="Heading1"/>
      </w:pPr>
      <w:r w:rsidRPr="00D948E9">
        <w:t>Procedures</w:t>
      </w:r>
    </w:p>
    <w:p w14:paraId="074D9571" w14:textId="77777777" w:rsidR="00D27E96" w:rsidRDefault="001A4548" w:rsidP="00D27E96">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If staff notice any indicators of abuse/</w:t>
      </w:r>
      <w:r w:rsidR="007F7BA4" w:rsidRPr="00D87E1F">
        <w:rPr>
          <w:rFonts w:ascii="Verdana" w:eastAsia="Calibri" w:hAnsi="Verdana" w:cs="Arial"/>
          <w:sz w:val="22"/>
          <w:szCs w:val="22"/>
          <w:lang w:eastAsia="en-US"/>
        </w:rPr>
        <w:t xml:space="preserve"> </w:t>
      </w:r>
      <w:r w:rsidRPr="00D87E1F">
        <w:rPr>
          <w:rFonts w:ascii="Verdana" w:eastAsia="Calibri" w:hAnsi="Verdana" w:cs="Arial"/>
          <w:sz w:val="22"/>
          <w:szCs w:val="22"/>
          <w:lang w:eastAsia="en-US"/>
        </w:rPr>
        <w:t xml:space="preserve">neglect or signs that a child or young person may be experiencing a safeguarding issue they should record their concerns on </w:t>
      </w:r>
      <w:r w:rsidR="008D3C4D" w:rsidRPr="00D87E1F">
        <w:rPr>
          <w:rFonts w:ascii="Verdana" w:eastAsia="Calibri" w:hAnsi="Verdana" w:cs="Arial"/>
          <w:sz w:val="22"/>
          <w:szCs w:val="22"/>
          <w:lang w:eastAsia="en-US"/>
        </w:rPr>
        <w:t xml:space="preserve">the </w:t>
      </w:r>
      <w:r w:rsidR="00A946A0" w:rsidRPr="00D87E1F">
        <w:rPr>
          <w:rFonts w:ascii="Verdana" w:eastAsia="Calibri" w:hAnsi="Verdana" w:cs="Arial"/>
          <w:sz w:val="22"/>
          <w:szCs w:val="22"/>
          <w:lang w:eastAsia="en-US"/>
        </w:rPr>
        <w:t>College</w:t>
      </w:r>
      <w:r w:rsidR="008D3C4D" w:rsidRPr="00D87E1F">
        <w:rPr>
          <w:rFonts w:ascii="Verdana" w:eastAsia="Calibri" w:hAnsi="Verdana" w:cs="Arial"/>
          <w:sz w:val="22"/>
          <w:szCs w:val="22"/>
          <w:lang w:eastAsia="en-US"/>
        </w:rPr>
        <w:t xml:space="preserve">’s safeguarding management system </w:t>
      </w:r>
      <w:r w:rsidR="00A71A4A" w:rsidRPr="00D87E1F">
        <w:rPr>
          <w:rFonts w:ascii="Verdana" w:eastAsia="Calibri" w:hAnsi="Verdana" w:cs="Arial"/>
          <w:sz w:val="22"/>
          <w:szCs w:val="22"/>
          <w:lang w:eastAsia="en-US"/>
        </w:rPr>
        <w:t>or directly to a Welfare Officer.</w:t>
      </w:r>
    </w:p>
    <w:p w14:paraId="4272D127" w14:textId="144DCA10" w:rsidR="003B308F" w:rsidRPr="00D27E96" w:rsidRDefault="003B308F" w:rsidP="00D27E96">
      <w:pPr>
        <w:spacing w:before="200" w:after="200"/>
        <w:jc w:val="both"/>
        <w:rPr>
          <w:rFonts w:ascii="Verdana" w:eastAsia="Calibri" w:hAnsi="Verdana" w:cs="Arial"/>
          <w:b/>
          <w:bCs/>
          <w:sz w:val="22"/>
          <w:szCs w:val="22"/>
          <w:lang w:eastAsia="en-US"/>
        </w:rPr>
      </w:pPr>
      <w:r w:rsidRPr="00D27E96">
        <w:rPr>
          <w:rFonts w:ascii="Verdana" w:eastAsia="Calibri" w:hAnsi="Verdana"/>
          <w:b/>
          <w:bCs/>
        </w:rPr>
        <w:t>What to do if you are concerned.</w:t>
      </w:r>
    </w:p>
    <w:p w14:paraId="49CEA168" w14:textId="77777777" w:rsidR="003B308F" w:rsidRPr="00D87E1F" w:rsidRDefault="003B308F" w:rsidP="00590E36">
      <w:pPr>
        <w:pStyle w:val="bullets"/>
      </w:pPr>
      <w:r w:rsidRPr="00D87E1F">
        <w:t xml:space="preserve">If a child makes an allegation or disclosure of abuse against an adult or other child or young person, it is important that you: </w:t>
      </w:r>
    </w:p>
    <w:p w14:paraId="1712DD43" w14:textId="77777777" w:rsidR="003B308F" w:rsidRPr="00D87E1F" w:rsidRDefault="003B308F" w:rsidP="00590E36">
      <w:pPr>
        <w:pStyle w:val="bullets"/>
      </w:pPr>
      <w:r w:rsidRPr="00D87E1F">
        <w:t xml:space="preserve">Stay calm and listen </w:t>
      </w:r>
      <w:proofErr w:type="gramStart"/>
      <w:r w:rsidRPr="00D87E1F">
        <w:t>carefully;</w:t>
      </w:r>
      <w:proofErr w:type="gramEnd"/>
    </w:p>
    <w:p w14:paraId="49BF1BF2" w14:textId="77777777" w:rsidR="003B308F" w:rsidRPr="00D87E1F" w:rsidRDefault="003B308F" w:rsidP="00590E36">
      <w:pPr>
        <w:pStyle w:val="bullets"/>
      </w:pPr>
      <w:r w:rsidRPr="00D87E1F">
        <w:t xml:space="preserve">Accept what is being </w:t>
      </w:r>
      <w:proofErr w:type="gramStart"/>
      <w:r w:rsidRPr="00D87E1F">
        <w:t>said;</w:t>
      </w:r>
      <w:proofErr w:type="gramEnd"/>
    </w:p>
    <w:p w14:paraId="439FED21" w14:textId="13801FAA" w:rsidR="003B308F" w:rsidRPr="00D87E1F" w:rsidRDefault="003B308F" w:rsidP="00590E36">
      <w:pPr>
        <w:pStyle w:val="bullets"/>
      </w:pPr>
      <w:r w:rsidRPr="00D87E1F">
        <w:t>Allow the child/young person to talk freely – do not interrupt or put words in the child/</w:t>
      </w:r>
      <w:r w:rsidR="00443CCC" w:rsidRPr="00D87E1F">
        <w:t xml:space="preserve"> </w:t>
      </w:r>
      <w:r w:rsidRPr="00D87E1F">
        <w:t xml:space="preserve">young person’s </w:t>
      </w:r>
      <w:proofErr w:type="gramStart"/>
      <w:r w:rsidRPr="00D87E1F">
        <w:t>mouth;</w:t>
      </w:r>
      <w:proofErr w:type="gramEnd"/>
    </w:p>
    <w:p w14:paraId="6958D923" w14:textId="77777777" w:rsidR="003B308F" w:rsidRPr="00D87E1F" w:rsidRDefault="003B308F" w:rsidP="00590E36">
      <w:pPr>
        <w:pStyle w:val="bullets"/>
      </w:pPr>
      <w:r w:rsidRPr="00D87E1F">
        <w:t xml:space="preserve">Only ask questions when necessary to clarify, do not investigate or ask leading </w:t>
      </w:r>
      <w:proofErr w:type="gramStart"/>
      <w:r w:rsidRPr="00D87E1F">
        <w:t>questions;</w:t>
      </w:r>
      <w:proofErr w:type="gramEnd"/>
    </w:p>
    <w:p w14:paraId="108EFEDE" w14:textId="77777777" w:rsidR="003B308F" w:rsidRPr="00D87E1F" w:rsidRDefault="003B308F" w:rsidP="00590E36">
      <w:pPr>
        <w:pStyle w:val="bullets"/>
      </w:pPr>
      <w:r w:rsidRPr="00D87E1F">
        <w:t xml:space="preserve">Reassure the child, but don’t make promises which it might not be possible to </w:t>
      </w:r>
      <w:proofErr w:type="gramStart"/>
      <w:r w:rsidRPr="00D87E1F">
        <w:t>keep;</w:t>
      </w:r>
      <w:proofErr w:type="gramEnd"/>
    </w:p>
    <w:p w14:paraId="58D43462" w14:textId="77777777" w:rsidR="003B308F" w:rsidRPr="00D87E1F" w:rsidRDefault="003B308F" w:rsidP="00590E36">
      <w:pPr>
        <w:pStyle w:val="bullets"/>
      </w:pPr>
      <w:r w:rsidRPr="00D87E1F">
        <w:t xml:space="preserve">Do not promise </w:t>
      </w:r>
      <w:proofErr w:type="gramStart"/>
      <w:r w:rsidRPr="00D87E1F">
        <w:t>confidentiality;</w:t>
      </w:r>
      <w:proofErr w:type="gramEnd"/>
    </w:p>
    <w:p w14:paraId="5FEA741C" w14:textId="77777777" w:rsidR="003B308F" w:rsidRPr="00D87E1F" w:rsidRDefault="003B308F" w:rsidP="00590E36">
      <w:pPr>
        <w:pStyle w:val="bullets"/>
      </w:pPr>
      <w:r w:rsidRPr="00D87E1F">
        <w:t xml:space="preserve">Emphasise that it was the right thing to tell </w:t>
      </w:r>
      <w:proofErr w:type="gramStart"/>
      <w:r w:rsidRPr="00D87E1F">
        <w:t>someone;</w:t>
      </w:r>
      <w:proofErr w:type="gramEnd"/>
    </w:p>
    <w:p w14:paraId="40752E37" w14:textId="77777777" w:rsidR="003B308F" w:rsidRPr="00D87E1F" w:rsidRDefault="003B308F" w:rsidP="00590E36">
      <w:pPr>
        <w:pStyle w:val="bullets"/>
      </w:pPr>
      <w:r w:rsidRPr="00D87E1F">
        <w:t xml:space="preserve">Reassure them that what has happened is not their </w:t>
      </w:r>
      <w:proofErr w:type="gramStart"/>
      <w:r w:rsidRPr="00D87E1F">
        <w:t>fault;</w:t>
      </w:r>
      <w:proofErr w:type="gramEnd"/>
    </w:p>
    <w:p w14:paraId="6A7AB7DD" w14:textId="77777777" w:rsidR="003B308F" w:rsidRPr="00D87E1F" w:rsidRDefault="003B308F" w:rsidP="00590E36">
      <w:pPr>
        <w:pStyle w:val="bullets"/>
      </w:pPr>
      <w:r w:rsidRPr="00D87E1F">
        <w:t xml:space="preserve">Do not criticise the </w:t>
      </w:r>
      <w:proofErr w:type="gramStart"/>
      <w:r w:rsidRPr="00D87E1F">
        <w:t>perpetrator;</w:t>
      </w:r>
      <w:proofErr w:type="gramEnd"/>
    </w:p>
    <w:p w14:paraId="00EC88DC" w14:textId="77777777" w:rsidR="003B308F" w:rsidRPr="00D87E1F" w:rsidRDefault="003B308F" w:rsidP="00590E36">
      <w:pPr>
        <w:pStyle w:val="bullets"/>
      </w:pPr>
      <w:r w:rsidRPr="00D87E1F">
        <w:t xml:space="preserve">Explain what has to be done next and who has to be </w:t>
      </w:r>
      <w:proofErr w:type="gramStart"/>
      <w:r w:rsidRPr="00D87E1F">
        <w:t>told;</w:t>
      </w:r>
      <w:proofErr w:type="gramEnd"/>
    </w:p>
    <w:p w14:paraId="0D4AFECC" w14:textId="61F4F2AB" w:rsidR="003B308F" w:rsidRPr="00D87E1F" w:rsidRDefault="003B308F" w:rsidP="00590E36">
      <w:pPr>
        <w:pStyle w:val="bullets"/>
      </w:pPr>
      <w:r w:rsidRPr="00D87E1F">
        <w:t xml:space="preserve">Make a written record, which should be signed and include the time, date and your position in </w:t>
      </w:r>
      <w:proofErr w:type="gramStart"/>
      <w:r w:rsidR="00A946A0" w:rsidRPr="00D87E1F">
        <w:t>College</w:t>
      </w:r>
      <w:r w:rsidRPr="00D87E1F">
        <w:t>;</w:t>
      </w:r>
      <w:proofErr w:type="gramEnd"/>
    </w:p>
    <w:p w14:paraId="111D854C" w14:textId="77777777" w:rsidR="003B308F" w:rsidRPr="00D87E1F" w:rsidRDefault="003B308F" w:rsidP="00590E36">
      <w:pPr>
        <w:pStyle w:val="bullets"/>
      </w:pPr>
      <w:r w:rsidRPr="00D87E1F">
        <w:t xml:space="preserve">Do not include your opinion without stating it is your </w:t>
      </w:r>
      <w:proofErr w:type="gramStart"/>
      <w:r w:rsidRPr="00D87E1F">
        <w:t>opinion;</w:t>
      </w:r>
      <w:proofErr w:type="gramEnd"/>
    </w:p>
    <w:p w14:paraId="348F6188" w14:textId="77777777" w:rsidR="003B308F" w:rsidRPr="00D87E1F" w:rsidRDefault="003B308F" w:rsidP="00590E36">
      <w:pPr>
        <w:pStyle w:val="bullets"/>
      </w:pPr>
      <w:r w:rsidRPr="00D87E1F">
        <w:t>Pass the information to the DSL or alternate without delay</w:t>
      </w:r>
    </w:p>
    <w:p w14:paraId="7B9D60FA" w14:textId="77777777" w:rsidR="003B308F" w:rsidRPr="00D87E1F" w:rsidRDefault="003B308F" w:rsidP="00590E36">
      <w:pPr>
        <w:pStyle w:val="bullets"/>
      </w:pPr>
      <w:r w:rsidRPr="00D87E1F">
        <w:t>Consider seeking support for yourself and discuss this with the DSL as dealing with a disclosure can be distressing.</w:t>
      </w:r>
    </w:p>
    <w:p w14:paraId="70C93783" w14:textId="77777777" w:rsidR="00590E36" w:rsidRDefault="00590E36" w:rsidP="00A5490E">
      <w:pPr>
        <w:jc w:val="both"/>
        <w:rPr>
          <w:rFonts w:ascii="Verdana" w:eastAsia="Calibri" w:hAnsi="Verdana" w:cs="Arial"/>
          <w:sz w:val="22"/>
          <w:szCs w:val="22"/>
          <w:lang w:eastAsia="en-US"/>
        </w:rPr>
      </w:pPr>
    </w:p>
    <w:p w14:paraId="57D80A53" w14:textId="53EE1C87" w:rsidR="001A4548" w:rsidRPr="00D87E1F" w:rsidRDefault="001A4548" w:rsidP="00937732">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lastRenderedPageBreak/>
        <w:t>When a record of a safeguarding concern is passed to the DSL</w:t>
      </w:r>
      <w:r w:rsidR="00BF3660" w:rsidRPr="00D87E1F">
        <w:rPr>
          <w:rFonts w:ascii="Verdana" w:eastAsia="Calibri" w:hAnsi="Verdana" w:cs="Arial"/>
          <w:sz w:val="22"/>
          <w:szCs w:val="22"/>
          <w:lang w:eastAsia="en-US"/>
        </w:rPr>
        <w:t>,</w:t>
      </w:r>
      <w:r w:rsidRPr="00D87E1F">
        <w:rPr>
          <w:rFonts w:ascii="Verdana" w:eastAsia="Calibri" w:hAnsi="Verdana" w:cs="Arial"/>
          <w:sz w:val="22"/>
          <w:szCs w:val="22"/>
          <w:lang w:eastAsia="en-US"/>
        </w:rPr>
        <w:t xml:space="preserve"> the DSL will record the time and date the record of concern was received. The DSL will</w:t>
      </w:r>
      <w:r w:rsidR="00BF3660" w:rsidRPr="00D87E1F">
        <w:rPr>
          <w:rFonts w:ascii="Verdana" w:eastAsia="Calibri" w:hAnsi="Verdana" w:cs="Arial"/>
          <w:sz w:val="22"/>
          <w:szCs w:val="22"/>
          <w:lang w:eastAsia="en-US"/>
        </w:rPr>
        <w:t xml:space="preserve"> assess the concern</w:t>
      </w:r>
      <w:r w:rsidRPr="00D87E1F">
        <w:rPr>
          <w:rFonts w:ascii="Verdana" w:eastAsia="Calibri" w:hAnsi="Verdana" w:cs="Arial"/>
          <w:sz w:val="22"/>
          <w:szCs w:val="22"/>
          <w:lang w:eastAsia="en-US"/>
        </w:rPr>
        <w:t xml:space="preserve"> and</w:t>
      </w:r>
      <w:r w:rsidR="00BF3660" w:rsidRPr="00D87E1F">
        <w:rPr>
          <w:rFonts w:ascii="Verdana" w:eastAsia="Calibri" w:hAnsi="Verdana" w:cs="Arial"/>
          <w:sz w:val="22"/>
          <w:szCs w:val="22"/>
          <w:lang w:eastAsia="en-US"/>
        </w:rPr>
        <w:t xml:space="preserve">, </w:t>
      </w:r>
      <w:proofErr w:type="gramStart"/>
      <w:r w:rsidR="00BF3660" w:rsidRPr="00D87E1F">
        <w:rPr>
          <w:rFonts w:ascii="Verdana" w:eastAsia="Calibri" w:hAnsi="Verdana" w:cs="Arial"/>
          <w:sz w:val="22"/>
          <w:szCs w:val="22"/>
          <w:lang w:eastAsia="en-US"/>
        </w:rPr>
        <w:t>taking into account</w:t>
      </w:r>
      <w:proofErr w:type="gramEnd"/>
      <w:r w:rsidR="00BF3660" w:rsidRPr="00D87E1F">
        <w:rPr>
          <w:rFonts w:ascii="Verdana" w:eastAsia="Calibri" w:hAnsi="Verdana" w:cs="Arial"/>
          <w:sz w:val="22"/>
          <w:szCs w:val="22"/>
          <w:lang w:eastAsia="en-US"/>
        </w:rPr>
        <w:t xml:space="preserve"> any other safeguarding information known about the child/young person, </w:t>
      </w:r>
      <w:r w:rsidRPr="00D87E1F">
        <w:rPr>
          <w:rFonts w:ascii="Verdana" w:eastAsia="Calibri" w:hAnsi="Verdana" w:cs="Arial"/>
          <w:sz w:val="22"/>
          <w:szCs w:val="22"/>
          <w:lang w:eastAsia="en-US"/>
        </w:rPr>
        <w:t>conside</w:t>
      </w:r>
      <w:r w:rsidR="00BF3660" w:rsidRPr="00D87E1F">
        <w:rPr>
          <w:rFonts w:ascii="Verdana" w:eastAsia="Calibri" w:hAnsi="Verdana" w:cs="Arial"/>
          <w:sz w:val="22"/>
          <w:szCs w:val="22"/>
          <w:lang w:eastAsia="en-US"/>
        </w:rPr>
        <w:t xml:space="preserve">r </w:t>
      </w:r>
      <w:r w:rsidR="0092148B" w:rsidRPr="00D87E1F">
        <w:rPr>
          <w:rFonts w:ascii="Verdana" w:eastAsia="Calibri" w:hAnsi="Verdana" w:cs="Arial"/>
          <w:sz w:val="22"/>
          <w:szCs w:val="22"/>
          <w:lang w:eastAsia="en-US"/>
        </w:rPr>
        <w:t>whether it suggests that the threshold of significant harm, or risk of significant harm, has been reached</w:t>
      </w:r>
      <w:r w:rsidR="00810348" w:rsidRPr="00D87E1F">
        <w:rPr>
          <w:rFonts w:ascii="Verdana" w:eastAsia="Calibri" w:hAnsi="Verdana" w:cs="Arial"/>
          <w:sz w:val="22"/>
          <w:szCs w:val="22"/>
          <w:lang w:eastAsia="en-US"/>
        </w:rPr>
        <w:t xml:space="preserve"> or may be a child in need</w:t>
      </w:r>
      <w:r w:rsidR="0092148B" w:rsidRPr="00D87E1F">
        <w:rPr>
          <w:rFonts w:ascii="Verdana" w:eastAsia="Calibri" w:hAnsi="Verdana" w:cs="Arial"/>
          <w:sz w:val="22"/>
          <w:szCs w:val="22"/>
          <w:lang w:eastAsia="en-US"/>
        </w:rPr>
        <w:t xml:space="preserve">. If the DSL is unsure whether the threshold has been </w:t>
      </w:r>
      <w:r w:rsidR="00F5019E" w:rsidRPr="00D87E1F">
        <w:rPr>
          <w:rFonts w:ascii="Verdana" w:eastAsia="Calibri" w:hAnsi="Verdana" w:cs="Arial"/>
          <w:sz w:val="22"/>
          <w:szCs w:val="22"/>
          <w:lang w:eastAsia="en-US"/>
        </w:rPr>
        <w:t>met,</w:t>
      </w:r>
      <w:r w:rsidR="0092148B" w:rsidRPr="00D87E1F">
        <w:rPr>
          <w:rFonts w:ascii="Verdana" w:eastAsia="Calibri" w:hAnsi="Verdana" w:cs="Arial"/>
          <w:sz w:val="22"/>
          <w:szCs w:val="22"/>
          <w:lang w:eastAsia="en-US"/>
        </w:rPr>
        <w:t xml:space="preserve"> they will contact the MASH Professional Consultation Line for advice</w:t>
      </w:r>
      <w:r w:rsidR="00BB0C91" w:rsidRPr="00D87E1F">
        <w:rPr>
          <w:rFonts w:ascii="Verdana" w:eastAsia="Calibri" w:hAnsi="Verdana" w:cs="Arial"/>
          <w:sz w:val="22"/>
          <w:szCs w:val="22"/>
          <w:lang w:eastAsia="en-US"/>
        </w:rPr>
        <w:t xml:space="preserve"> (0345 606 1499)</w:t>
      </w:r>
      <w:r w:rsidR="0092148B" w:rsidRPr="00D87E1F">
        <w:rPr>
          <w:rFonts w:ascii="Verdana" w:eastAsia="Calibri" w:hAnsi="Verdana" w:cs="Arial"/>
          <w:sz w:val="22"/>
          <w:szCs w:val="22"/>
          <w:lang w:eastAsia="en-US"/>
        </w:rPr>
        <w:t>.</w:t>
      </w:r>
      <w:r w:rsidR="0019479A" w:rsidRPr="00D87E1F">
        <w:rPr>
          <w:rFonts w:ascii="Verdana" w:eastAsia="Calibri" w:hAnsi="Verdana" w:cs="Arial"/>
          <w:sz w:val="22"/>
          <w:szCs w:val="22"/>
          <w:lang w:eastAsia="en-US"/>
        </w:rPr>
        <w:t xml:space="preserve"> Where appropriate, the DSL will complete and submit the SS</w:t>
      </w:r>
      <w:r w:rsidR="00CB7C30" w:rsidRPr="00D87E1F">
        <w:rPr>
          <w:rFonts w:ascii="Verdana" w:eastAsia="Calibri" w:hAnsi="Verdana" w:cs="Arial"/>
          <w:sz w:val="22"/>
          <w:szCs w:val="22"/>
          <w:lang w:eastAsia="en-US"/>
        </w:rPr>
        <w:t>P</w:t>
      </w:r>
      <w:r w:rsidR="0019479A" w:rsidRPr="00D87E1F">
        <w:rPr>
          <w:rFonts w:ascii="Verdana" w:eastAsia="Calibri" w:hAnsi="Verdana" w:cs="Arial"/>
          <w:sz w:val="22"/>
          <w:szCs w:val="22"/>
          <w:lang w:eastAsia="en-US"/>
        </w:rPr>
        <w:t xml:space="preserve"> multi agency referral form (MARF) (</w:t>
      </w:r>
      <w:hyperlink r:id="rId22" w:anchor="h1" w:history="1">
        <w:r w:rsidR="0019479A" w:rsidRPr="00D87E1F">
          <w:rPr>
            <w:rStyle w:val="Hyperlink"/>
            <w:rFonts w:ascii="Verdana" w:eastAsia="Calibri" w:hAnsi="Verdana" w:cs="Arial"/>
            <w:sz w:val="22"/>
            <w:szCs w:val="22"/>
            <w:lang w:eastAsia="en-US"/>
          </w:rPr>
          <w:t>available on the SS</w:t>
        </w:r>
        <w:r w:rsidR="00525DB5" w:rsidRPr="00D87E1F">
          <w:rPr>
            <w:rStyle w:val="Hyperlink"/>
            <w:rFonts w:ascii="Verdana" w:eastAsia="Calibri" w:hAnsi="Verdana" w:cs="Arial"/>
            <w:sz w:val="22"/>
            <w:szCs w:val="22"/>
            <w:lang w:eastAsia="en-US"/>
          </w:rPr>
          <w:t>P</w:t>
        </w:r>
        <w:r w:rsidR="0019479A" w:rsidRPr="00D87E1F">
          <w:rPr>
            <w:rStyle w:val="Hyperlink"/>
            <w:rFonts w:ascii="Verdana" w:eastAsia="Calibri" w:hAnsi="Verdana" w:cs="Arial"/>
            <w:sz w:val="22"/>
            <w:szCs w:val="22"/>
            <w:lang w:eastAsia="en-US"/>
          </w:rPr>
          <w:t xml:space="preserve"> website</w:t>
        </w:r>
      </w:hyperlink>
      <w:r w:rsidR="0019479A" w:rsidRPr="00D87E1F">
        <w:rPr>
          <w:rFonts w:ascii="Verdana" w:eastAsia="Calibri" w:hAnsi="Verdana" w:cs="Arial"/>
          <w:sz w:val="22"/>
          <w:szCs w:val="22"/>
          <w:lang w:eastAsia="en-US"/>
        </w:rPr>
        <w:t>)</w:t>
      </w:r>
      <w:r w:rsidR="0019479A" w:rsidRPr="00D87E1F">
        <w:rPr>
          <w:rStyle w:val="FootnoteReference"/>
          <w:rFonts w:ascii="Verdana" w:eastAsia="Calibri" w:hAnsi="Verdana" w:cs="Arial"/>
          <w:sz w:val="22"/>
          <w:szCs w:val="22"/>
          <w:lang w:eastAsia="en-US"/>
        </w:rPr>
        <w:footnoteReference w:id="8"/>
      </w:r>
      <w:r w:rsidR="0019479A" w:rsidRPr="00D87E1F">
        <w:rPr>
          <w:rFonts w:ascii="Verdana" w:eastAsia="Calibri" w:hAnsi="Verdana" w:cs="Arial"/>
          <w:sz w:val="22"/>
          <w:szCs w:val="22"/>
          <w:lang w:eastAsia="en-US"/>
        </w:rPr>
        <w:t>.</w:t>
      </w:r>
    </w:p>
    <w:p w14:paraId="23B2D001" w14:textId="77777777" w:rsidR="003B308F" w:rsidRPr="00D87E1F" w:rsidRDefault="00BF3660" w:rsidP="00937732">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Where the DSL believes that a child or young person may be at imminent and significant risk of </w:t>
      </w:r>
      <w:proofErr w:type="gramStart"/>
      <w:r w:rsidRPr="00D87E1F">
        <w:rPr>
          <w:rFonts w:ascii="Verdana" w:eastAsia="Calibri" w:hAnsi="Verdana" w:cs="Arial"/>
          <w:sz w:val="22"/>
          <w:szCs w:val="22"/>
          <w:lang w:eastAsia="en-US"/>
        </w:rPr>
        <w:t>harm</w:t>
      </w:r>
      <w:proofErr w:type="gramEnd"/>
      <w:r w:rsidRPr="00D87E1F">
        <w:rPr>
          <w:rFonts w:ascii="Verdana" w:eastAsia="Calibri" w:hAnsi="Verdana" w:cs="Arial"/>
          <w:sz w:val="22"/>
          <w:szCs w:val="22"/>
          <w:lang w:eastAsia="en-US"/>
        </w:rPr>
        <w:t xml:space="preserve"> they should call Customer First immediately and then complete the S</w:t>
      </w:r>
      <w:r w:rsidR="0019479A" w:rsidRPr="00D87E1F">
        <w:rPr>
          <w:rFonts w:ascii="Verdana" w:eastAsia="Calibri" w:hAnsi="Verdana" w:cs="Arial"/>
          <w:sz w:val="22"/>
          <w:szCs w:val="22"/>
          <w:lang w:eastAsia="en-US"/>
        </w:rPr>
        <w:t>S</w:t>
      </w:r>
      <w:r w:rsidR="00525DB5" w:rsidRPr="00D87E1F">
        <w:rPr>
          <w:rFonts w:ascii="Verdana" w:eastAsia="Calibri" w:hAnsi="Verdana" w:cs="Arial"/>
          <w:sz w:val="22"/>
          <w:szCs w:val="22"/>
          <w:lang w:eastAsia="en-US"/>
        </w:rPr>
        <w:t>P</w:t>
      </w:r>
      <w:r w:rsidR="0019479A" w:rsidRPr="00D87E1F">
        <w:rPr>
          <w:rFonts w:ascii="Verdana" w:eastAsia="Calibri" w:hAnsi="Verdana" w:cs="Arial"/>
          <w:sz w:val="22"/>
          <w:szCs w:val="22"/>
          <w:lang w:eastAsia="en-US"/>
        </w:rPr>
        <w:t xml:space="preserve"> MARF</w:t>
      </w:r>
      <w:r w:rsidRPr="00D87E1F">
        <w:rPr>
          <w:rFonts w:ascii="Verdana" w:eastAsia="Calibri" w:hAnsi="Verdana" w:cs="Arial"/>
          <w:sz w:val="22"/>
          <w:szCs w:val="22"/>
          <w:lang w:eastAsia="en-US"/>
        </w:rPr>
        <w:t xml:space="preserve"> within 24 hours to confirm the referral. In these circumstances, it is important that any consultation should not delay a referral to Customer First.</w:t>
      </w:r>
    </w:p>
    <w:p w14:paraId="17475220" w14:textId="0064D4C5" w:rsidR="008A769D" w:rsidRPr="00D87E1F" w:rsidRDefault="008A769D" w:rsidP="00937732">
      <w:pPr>
        <w:spacing w:before="200" w:after="200"/>
        <w:jc w:val="both"/>
        <w:rPr>
          <w:rFonts w:ascii="Verdana" w:eastAsia="Calibri" w:hAnsi="Verdana" w:cs="Arial"/>
          <w:sz w:val="22"/>
          <w:szCs w:val="22"/>
          <w:lang w:eastAsia="en-US"/>
        </w:rPr>
      </w:pPr>
      <w:bookmarkStart w:id="6" w:name="_Hlk140668214"/>
      <w:r w:rsidRPr="00D87E1F">
        <w:rPr>
          <w:rFonts w:ascii="Verdana" w:eastAsia="Calibri" w:hAnsi="Verdana" w:cs="Arial"/>
          <w:sz w:val="22"/>
          <w:szCs w:val="22"/>
          <w:lang w:eastAsia="en-US"/>
        </w:rPr>
        <w:t xml:space="preserve">Where a safeguarding concern does not meet the threshold for completion of a MARF, the DSL should record how this decision has been reached and should consider whether </w:t>
      </w:r>
      <w:r w:rsidR="004D33DF" w:rsidRPr="00D87E1F">
        <w:rPr>
          <w:rFonts w:ascii="Verdana" w:eastAsia="Calibri" w:hAnsi="Verdana" w:cs="Arial"/>
          <w:sz w:val="22"/>
          <w:szCs w:val="22"/>
          <w:lang w:eastAsia="en-US"/>
        </w:rPr>
        <w:t>additional needs of the child have been identified that might be met by a coordinated offer of early help</w:t>
      </w:r>
      <w:r w:rsidR="00940D3C" w:rsidRPr="00D87E1F">
        <w:rPr>
          <w:rFonts w:ascii="Verdana" w:eastAsia="Calibri" w:hAnsi="Verdana" w:cs="Arial"/>
          <w:sz w:val="22"/>
          <w:szCs w:val="22"/>
          <w:lang w:eastAsia="en-US"/>
        </w:rPr>
        <w:t xml:space="preserve"> including the </w:t>
      </w:r>
      <w:r w:rsidR="00A946A0" w:rsidRPr="00D87E1F">
        <w:rPr>
          <w:rFonts w:ascii="Verdana" w:eastAsia="Calibri" w:hAnsi="Verdana" w:cs="Arial"/>
          <w:sz w:val="22"/>
          <w:szCs w:val="22"/>
          <w:lang w:eastAsia="en-US"/>
        </w:rPr>
        <w:t>College</w:t>
      </w:r>
      <w:r w:rsidR="00940D3C" w:rsidRPr="00D87E1F">
        <w:rPr>
          <w:rFonts w:ascii="Verdana" w:eastAsia="Calibri" w:hAnsi="Verdana" w:cs="Arial"/>
          <w:sz w:val="22"/>
          <w:szCs w:val="22"/>
          <w:lang w:eastAsia="en-US"/>
        </w:rPr>
        <w:t xml:space="preserve"> or college’s local early help offer</w:t>
      </w:r>
      <w:bookmarkEnd w:id="6"/>
      <w:r w:rsidR="004D33DF" w:rsidRPr="00D87E1F">
        <w:rPr>
          <w:rFonts w:ascii="Verdana" w:eastAsia="Calibri" w:hAnsi="Verdana" w:cs="Arial"/>
          <w:sz w:val="22"/>
          <w:szCs w:val="22"/>
          <w:lang w:eastAsia="en-US"/>
        </w:rPr>
        <w:t>.</w:t>
      </w:r>
    </w:p>
    <w:p w14:paraId="294D33E6" w14:textId="2EA4A246" w:rsidR="008A769D" w:rsidRPr="00D87E1F" w:rsidRDefault="00A946A0" w:rsidP="00937732">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College</w:t>
      </w:r>
      <w:r w:rsidR="008A769D" w:rsidRPr="00D87E1F">
        <w:rPr>
          <w:rFonts w:ascii="Verdana" w:eastAsia="Calibri" w:hAnsi="Verdana" w:cs="Arial"/>
          <w:sz w:val="22"/>
          <w:szCs w:val="22"/>
          <w:lang w:eastAsia="en-US"/>
        </w:rPr>
        <w:t xml:space="preserve"> staff might be required to contribute to </w:t>
      </w:r>
      <w:r w:rsidR="00292C15" w:rsidRPr="00D87E1F">
        <w:rPr>
          <w:rFonts w:ascii="Verdana" w:eastAsia="Calibri" w:hAnsi="Verdana" w:cs="Arial"/>
          <w:sz w:val="22"/>
          <w:szCs w:val="22"/>
          <w:lang w:eastAsia="en-US"/>
        </w:rPr>
        <w:t>multi</w:t>
      </w:r>
      <w:r w:rsidR="008A769D" w:rsidRPr="00D87E1F">
        <w:rPr>
          <w:rFonts w:ascii="Verdana" w:eastAsia="Calibri" w:hAnsi="Verdana" w:cs="Arial"/>
          <w:sz w:val="22"/>
          <w:szCs w:val="22"/>
          <w:lang w:eastAsia="en-US"/>
        </w:rPr>
        <w:t xml:space="preserve">-agency plans to provide additional support to children. This might include attendance at child protection conferences or core group meetings. The </w:t>
      </w:r>
      <w:r w:rsidRPr="00D87E1F">
        <w:rPr>
          <w:rFonts w:ascii="Verdana" w:eastAsia="Calibri" w:hAnsi="Verdana" w:cs="Arial"/>
          <w:sz w:val="22"/>
          <w:szCs w:val="22"/>
          <w:lang w:eastAsia="en-US"/>
        </w:rPr>
        <w:t>College</w:t>
      </w:r>
      <w:r w:rsidR="008A769D" w:rsidRPr="00D87E1F">
        <w:rPr>
          <w:rFonts w:ascii="Verdana" w:eastAsia="Calibri" w:hAnsi="Verdana" w:cs="Arial"/>
          <w:sz w:val="22"/>
          <w:szCs w:val="22"/>
          <w:lang w:eastAsia="en-US"/>
        </w:rPr>
        <w:t xml:space="preserve"> is committed to providing as much relevant up to date information about the child as possible, including submitting reports for child protection conference</w:t>
      </w:r>
      <w:r w:rsidR="003423F9" w:rsidRPr="00D87E1F">
        <w:rPr>
          <w:rFonts w:ascii="Verdana" w:eastAsia="Calibri" w:hAnsi="Verdana" w:cs="Arial"/>
          <w:sz w:val="22"/>
          <w:szCs w:val="22"/>
          <w:lang w:eastAsia="en-US"/>
        </w:rPr>
        <w:t>s</w:t>
      </w:r>
      <w:r w:rsidR="008A769D" w:rsidRPr="00D87E1F">
        <w:rPr>
          <w:rFonts w:ascii="Verdana" w:eastAsia="Calibri" w:hAnsi="Verdana" w:cs="Arial"/>
          <w:sz w:val="22"/>
          <w:szCs w:val="22"/>
          <w:lang w:eastAsia="en-US"/>
        </w:rPr>
        <w:t xml:space="preserve"> in advance of the meeting in accordance with SS</w:t>
      </w:r>
      <w:r w:rsidR="00CB7C30" w:rsidRPr="00D87E1F">
        <w:rPr>
          <w:rFonts w:ascii="Verdana" w:eastAsia="Calibri" w:hAnsi="Verdana" w:cs="Arial"/>
          <w:sz w:val="22"/>
          <w:szCs w:val="22"/>
          <w:lang w:eastAsia="en-US"/>
        </w:rPr>
        <w:t>P</w:t>
      </w:r>
      <w:r w:rsidR="008A769D" w:rsidRPr="00D87E1F">
        <w:rPr>
          <w:rFonts w:ascii="Verdana" w:eastAsia="Calibri" w:hAnsi="Verdana" w:cs="Arial"/>
          <w:sz w:val="22"/>
          <w:szCs w:val="22"/>
          <w:lang w:eastAsia="en-US"/>
        </w:rPr>
        <w:t xml:space="preserve"> procedures and timescales.</w:t>
      </w:r>
    </w:p>
    <w:p w14:paraId="782C682A" w14:textId="6D8AAD16" w:rsidR="00292C15" w:rsidRPr="00D87E1F" w:rsidRDefault="00292C15" w:rsidP="00937732">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Where reasonably possible, the </w:t>
      </w:r>
      <w:r w:rsidR="00A946A0" w:rsidRPr="00D87E1F">
        <w:rPr>
          <w:rFonts w:ascii="Verdana" w:eastAsia="Calibri" w:hAnsi="Verdana" w:cs="Arial"/>
          <w:sz w:val="22"/>
          <w:szCs w:val="22"/>
          <w:lang w:eastAsia="en-US"/>
        </w:rPr>
        <w:t>College</w:t>
      </w:r>
      <w:r w:rsidRPr="00D87E1F">
        <w:rPr>
          <w:rFonts w:ascii="Verdana" w:eastAsia="Calibri" w:hAnsi="Verdana" w:cs="Arial"/>
          <w:sz w:val="22"/>
          <w:szCs w:val="22"/>
          <w:lang w:eastAsia="en-US"/>
        </w:rPr>
        <w:t xml:space="preserve"> is committed to obtaining more than one emergency contact number for each pupil.</w:t>
      </w:r>
    </w:p>
    <w:p w14:paraId="0A640222" w14:textId="071ECBDE" w:rsidR="00292C15" w:rsidRPr="00D87E1F" w:rsidRDefault="00A946A0" w:rsidP="00937732">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College</w:t>
      </w:r>
      <w:r w:rsidR="00292C15" w:rsidRPr="00D87E1F">
        <w:rPr>
          <w:rFonts w:ascii="Verdana" w:eastAsia="Calibri" w:hAnsi="Verdana" w:cs="Arial"/>
          <w:sz w:val="22"/>
          <w:szCs w:val="22"/>
          <w:lang w:eastAsia="en-US"/>
        </w:rPr>
        <w:t xml:space="preserve"> staff must ensure that they are aware of the procedure to follow when a child goes missing from </w:t>
      </w:r>
      <w:r w:rsidR="009110D8" w:rsidRPr="00D87E1F">
        <w:rPr>
          <w:rFonts w:ascii="Verdana" w:eastAsia="Calibri" w:hAnsi="Verdana" w:cs="Arial"/>
          <w:sz w:val="22"/>
          <w:szCs w:val="22"/>
          <w:lang w:eastAsia="en-US"/>
        </w:rPr>
        <w:t>College</w:t>
      </w:r>
      <w:r w:rsidR="000C4465" w:rsidRPr="00D87E1F">
        <w:rPr>
          <w:rFonts w:ascii="Verdana" w:eastAsia="Calibri" w:hAnsi="Verdana" w:cs="Arial"/>
          <w:sz w:val="22"/>
          <w:szCs w:val="22"/>
          <w:lang w:eastAsia="en-US"/>
        </w:rPr>
        <w:t>, bullying and harassment</w:t>
      </w:r>
      <w:r w:rsidR="00174594" w:rsidRPr="00D87E1F">
        <w:rPr>
          <w:rFonts w:ascii="Verdana" w:eastAsia="Calibri" w:hAnsi="Verdana" w:cs="Arial"/>
          <w:sz w:val="22"/>
          <w:szCs w:val="22"/>
          <w:lang w:eastAsia="en-US"/>
        </w:rPr>
        <w:t xml:space="preserve"> occurs</w:t>
      </w:r>
      <w:r w:rsidR="000C4465" w:rsidRPr="00D87E1F">
        <w:rPr>
          <w:rFonts w:ascii="Verdana" w:eastAsia="Calibri" w:hAnsi="Verdana" w:cs="Arial"/>
          <w:sz w:val="22"/>
          <w:szCs w:val="22"/>
          <w:lang w:eastAsia="en-US"/>
        </w:rPr>
        <w:t>,</w:t>
      </w:r>
      <w:r w:rsidR="00174594" w:rsidRPr="00D87E1F">
        <w:rPr>
          <w:rFonts w:ascii="Verdana" w:eastAsia="Calibri" w:hAnsi="Verdana" w:cs="Arial"/>
          <w:sz w:val="22"/>
          <w:szCs w:val="22"/>
          <w:lang w:eastAsia="en-US"/>
        </w:rPr>
        <w:t xml:space="preserve"> and the</w:t>
      </w:r>
      <w:r w:rsidR="000C4465" w:rsidRPr="00D87E1F">
        <w:rPr>
          <w:rFonts w:ascii="Verdana" w:eastAsia="Calibri" w:hAnsi="Verdana" w:cs="Arial"/>
          <w:sz w:val="22"/>
          <w:szCs w:val="22"/>
          <w:lang w:eastAsia="en-US"/>
        </w:rPr>
        <w:t xml:space="preserve"> fitness to study</w:t>
      </w:r>
      <w:r w:rsidR="00174594" w:rsidRPr="00D87E1F">
        <w:rPr>
          <w:rFonts w:ascii="Verdana" w:eastAsia="Calibri" w:hAnsi="Verdana" w:cs="Arial"/>
          <w:sz w:val="22"/>
          <w:szCs w:val="22"/>
          <w:lang w:eastAsia="en-US"/>
        </w:rPr>
        <w:t xml:space="preserve"> policy.</w:t>
      </w:r>
    </w:p>
    <w:p w14:paraId="691C8CF6" w14:textId="77777777" w:rsidR="00383CD1" w:rsidRPr="00D87E1F" w:rsidRDefault="00C105AF" w:rsidP="00D948E9">
      <w:pPr>
        <w:pStyle w:val="Heading1"/>
      </w:pPr>
      <w:r w:rsidRPr="00D87E1F">
        <w:t>I</w:t>
      </w:r>
      <w:r w:rsidR="00F023A0" w:rsidRPr="00D87E1F">
        <w:t xml:space="preserve">nformation </w:t>
      </w:r>
      <w:r w:rsidRPr="00D87E1F">
        <w:t>sharing,</w:t>
      </w:r>
      <w:r w:rsidR="00F023A0" w:rsidRPr="00D87E1F">
        <w:t xml:space="preserve"> record keeping</w:t>
      </w:r>
      <w:r w:rsidRPr="00D87E1F">
        <w:t xml:space="preserve"> and confidentiality</w:t>
      </w:r>
    </w:p>
    <w:p w14:paraId="07589B3A" w14:textId="155F8DA2" w:rsidR="000A2E23" w:rsidRPr="00D87E1F" w:rsidRDefault="000A2E23" w:rsidP="00937732">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Information sharing is vital in</w:t>
      </w:r>
      <w:r w:rsidR="00705EFF" w:rsidRPr="00D87E1F">
        <w:rPr>
          <w:rFonts w:ascii="Verdana" w:eastAsia="Calibri" w:hAnsi="Verdana" w:cs="Arial"/>
          <w:sz w:val="22"/>
          <w:szCs w:val="22"/>
          <w:lang w:eastAsia="en-US"/>
        </w:rPr>
        <w:t xml:space="preserve"> safeguarding children by</w:t>
      </w:r>
      <w:r w:rsidRPr="00D87E1F">
        <w:rPr>
          <w:rFonts w:ascii="Verdana" w:eastAsia="Calibri" w:hAnsi="Verdana" w:cs="Arial"/>
          <w:sz w:val="22"/>
          <w:szCs w:val="22"/>
          <w:lang w:eastAsia="en-US"/>
        </w:rPr>
        <w:t xml:space="preserve"> identifying and tack</w:t>
      </w:r>
      <w:r w:rsidR="000C6A84" w:rsidRPr="00D87E1F">
        <w:rPr>
          <w:rFonts w:ascii="Verdana" w:eastAsia="Calibri" w:hAnsi="Verdana" w:cs="Arial"/>
          <w:sz w:val="22"/>
          <w:szCs w:val="22"/>
          <w:lang w:eastAsia="en-US"/>
        </w:rPr>
        <w:t>l</w:t>
      </w:r>
      <w:r w:rsidRPr="00D87E1F">
        <w:rPr>
          <w:rFonts w:ascii="Verdana" w:eastAsia="Calibri" w:hAnsi="Verdana" w:cs="Arial"/>
          <w:sz w:val="22"/>
          <w:szCs w:val="22"/>
          <w:lang w:eastAsia="en-US"/>
        </w:rPr>
        <w:t>ing all forms of abuse</w:t>
      </w:r>
      <w:r w:rsidR="00705EFF" w:rsidRPr="00D87E1F">
        <w:rPr>
          <w:rFonts w:ascii="Verdana" w:eastAsia="Calibri" w:hAnsi="Verdana" w:cs="Arial"/>
          <w:sz w:val="22"/>
          <w:szCs w:val="22"/>
          <w:lang w:eastAsia="en-US"/>
        </w:rPr>
        <w:t xml:space="preserve"> and neglect, and in promoting children’s welfare, including</w:t>
      </w:r>
      <w:r w:rsidR="00B16AC0" w:rsidRPr="00D87E1F">
        <w:rPr>
          <w:rFonts w:ascii="Verdana" w:eastAsia="Calibri" w:hAnsi="Verdana" w:cs="Arial"/>
          <w:sz w:val="22"/>
          <w:szCs w:val="22"/>
          <w:lang w:eastAsia="en-US"/>
        </w:rPr>
        <w:t xml:space="preserve"> in relation to</w:t>
      </w:r>
      <w:r w:rsidR="00705EFF" w:rsidRPr="00D87E1F">
        <w:rPr>
          <w:rFonts w:ascii="Verdana" w:eastAsia="Calibri" w:hAnsi="Verdana" w:cs="Arial"/>
          <w:sz w:val="22"/>
          <w:szCs w:val="22"/>
          <w:lang w:eastAsia="en-US"/>
        </w:rPr>
        <w:t xml:space="preserve"> their educational outcomes</w:t>
      </w:r>
      <w:r w:rsidRPr="00D87E1F">
        <w:rPr>
          <w:rFonts w:ascii="Verdana" w:eastAsia="Calibri" w:hAnsi="Verdana" w:cs="Arial"/>
          <w:sz w:val="22"/>
          <w:szCs w:val="22"/>
          <w:lang w:eastAsia="en-US"/>
        </w:rPr>
        <w:t>.</w:t>
      </w:r>
      <w:r w:rsidR="00705EFF" w:rsidRPr="00D87E1F">
        <w:rPr>
          <w:rFonts w:ascii="Verdana" w:eastAsia="Calibri" w:hAnsi="Verdana" w:cs="Arial"/>
          <w:sz w:val="22"/>
          <w:szCs w:val="22"/>
          <w:lang w:eastAsia="en-US"/>
        </w:rPr>
        <w:t xml:space="preserve"> </w:t>
      </w:r>
      <w:r w:rsidR="00A946A0" w:rsidRPr="00D87E1F">
        <w:rPr>
          <w:rFonts w:ascii="Verdana" w:eastAsia="Calibri" w:hAnsi="Verdana" w:cs="Arial"/>
          <w:sz w:val="22"/>
          <w:szCs w:val="22"/>
          <w:lang w:eastAsia="en-US"/>
        </w:rPr>
        <w:t>College</w:t>
      </w:r>
      <w:r w:rsidR="00705EFF" w:rsidRPr="00D87E1F">
        <w:rPr>
          <w:rFonts w:ascii="Verdana" w:eastAsia="Calibri" w:hAnsi="Verdana" w:cs="Arial"/>
          <w:sz w:val="22"/>
          <w:szCs w:val="22"/>
          <w:lang w:eastAsia="en-US"/>
        </w:rPr>
        <w:t>s have clear powers to share, hold and use information for these purposes.</w:t>
      </w:r>
    </w:p>
    <w:p w14:paraId="740784C9" w14:textId="1364F0FD" w:rsidR="00C105AF" w:rsidRPr="00D87E1F" w:rsidRDefault="008C1EE3" w:rsidP="00937732">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As part of meeting a child’s needs, </w:t>
      </w:r>
      <w:r w:rsidR="004C48DE" w:rsidRPr="00D87E1F">
        <w:rPr>
          <w:rFonts w:ascii="Verdana" w:eastAsia="Calibri" w:hAnsi="Verdana" w:cs="Arial"/>
          <w:sz w:val="22"/>
          <w:szCs w:val="22"/>
          <w:lang w:eastAsia="en-US"/>
        </w:rPr>
        <w:t xml:space="preserve">the </w:t>
      </w:r>
      <w:r w:rsidR="00A946A0" w:rsidRPr="00D87E1F">
        <w:rPr>
          <w:rFonts w:ascii="Verdana" w:eastAsia="Calibri" w:hAnsi="Verdana" w:cs="Arial"/>
          <w:sz w:val="22"/>
          <w:szCs w:val="22"/>
          <w:lang w:eastAsia="en-US"/>
        </w:rPr>
        <w:t>College</w:t>
      </w:r>
      <w:r w:rsidR="004C48DE" w:rsidRPr="00D87E1F">
        <w:rPr>
          <w:rFonts w:ascii="Verdana" w:eastAsia="Calibri" w:hAnsi="Verdana" w:cs="Arial"/>
          <w:sz w:val="22"/>
          <w:szCs w:val="22"/>
          <w:lang w:eastAsia="en-US"/>
        </w:rPr>
        <w:t xml:space="preserve"> </w:t>
      </w:r>
      <w:r w:rsidR="000A45AF" w:rsidRPr="00D87E1F">
        <w:rPr>
          <w:rFonts w:ascii="Verdana" w:eastAsia="Calibri" w:hAnsi="Verdana" w:cs="Arial"/>
          <w:sz w:val="22"/>
          <w:szCs w:val="22"/>
          <w:lang w:eastAsia="en-US"/>
        </w:rPr>
        <w:t xml:space="preserve">understands </w:t>
      </w:r>
      <w:r w:rsidR="004C48DE" w:rsidRPr="00D87E1F">
        <w:rPr>
          <w:rFonts w:ascii="Verdana" w:eastAsia="Calibri" w:hAnsi="Verdana" w:cs="Arial"/>
          <w:sz w:val="22"/>
          <w:szCs w:val="22"/>
          <w:lang w:eastAsia="en-US"/>
        </w:rPr>
        <w:t xml:space="preserve">that </w:t>
      </w:r>
      <w:r w:rsidRPr="00D87E1F">
        <w:rPr>
          <w:rFonts w:ascii="Verdana" w:eastAsia="Calibri" w:hAnsi="Verdana" w:cs="Arial"/>
          <w:sz w:val="22"/>
          <w:szCs w:val="22"/>
          <w:lang w:eastAsia="en-US"/>
        </w:rPr>
        <w:t>it is critical to recognise the importance of information sharing between professionals and local agencies</w:t>
      </w:r>
      <w:r w:rsidR="000A45AF" w:rsidRPr="00D87E1F">
        <w:rPr>
          <w:rFonts w:ascii="Verdana" w:eastAsia="Calibri" w:hAnsi="Verdana" w:cs="Arial"/>
          <w:sz w:val="22"/>
          <w:szCs w:val="22"/>
          <w:lang w:eastAsia="en-US"/>
        </w:rPr>
        <w:t xml:space="preserve"> and will contribute to </w:t>
      </w:r>
      <w:r w:rsidR="000A2E23" w:rsidRPr="00D87E1F">
        <w:rPr>
          <w:rFonts w:ascii="Verdana" w:eastAsia="Calibri" w:hAnsi="Verdana" w:cs="Arial"/>
          <w:sz w:val="22"/>
          <w:szCs w:val="22"/>
          <w:lang w:eastAsia="en-US"/>
        </w:rPr>
        <w:t>multi</w:t>
      </w:r>
      <w:r w:rsidR="000A45AF" w:rsidRPr="00D87E1F">
        <w:rPr>
          <w:rFonts w:ascii="Verdana" w:eastAsia="Calibri" w:hAnsi="Verdana" w:cs="Arial"/>
          <w:sz w:val="22"/>
          <w:szCs w:val="22"/>
          <w:lang w:eastAsia="en-US"/>
        </w:rPr>
        <w:t>-agency working in line with Working Together to Safeguard Children</w:t>
      </w:r>
      <w:r w:rsidRPr="00D87E1F">
        <w:rPr>
          <w:rFonts w:ascii="Verdana" w:eastAsia="Calibri" w:hAnsi="Verdana" w:cs="Arial"/>
          <w:sz w:val="22"/>
          <w:szCs w:val="22"/>
          <w:lang w:eastAsia="en-US"/>
        </w:rPr>
        <w:t xml:space="preserve">. Where there are concerns about the safety of a child, the sharing of information in a timely and effective manner between organisations can reduce the risk of harm. Whilst the Data Protection Act </w:t>
      </w:r>
      <w:r w:rsidR="00C76E6B" w:rsidRPr="00D87E1F">
        <w:rPr>
          <w:rFonts w:ascii="Verdana" w:eastAsia="Calibri" w:hAnsi="Verdana" w:cs="Arial"/>
          <w:sz w:val="22"/>
          <w:szCs w:val="22"/>
          <w:lang w:eastAsia="en-US"/>
        </w:rPr>
        <w:t>2018</w:t>
      </w:r>
      <w:r w:rsidRPr="00D87E1F">
        <w:rPr>
          <w:rFonts w:ascii="Verdana" w:eastAsia="Calibri" w:hAnsi="Verdana" w:cs="Arial"/>
          <w:sz w:val="22"/>
          <w:szCs w:val="22"/>
          <w:lang w:eastAsia="en-US"/>
        </w:rPr>
        <w:t xml:space="preserve"> places duties on organisations and individuals to process personal information fairly and lawfully</w:t>
      </w:r>
      <w:r w:rsidR="008933B2" w:rsidRPr="00D87E1F">
        <w:rPr>
          <w:rFonts w:ascii="Verdana" w:eastAsia="Calibri" w:hAnsi="Verdana" w:cs="Arial"/>
          <w:sz w:val="22"/>
          <w:szCs w:val="22"/>
          <w:lang w:eastAsia="en-US"/>
        </w:rPr>
        <w:t>, and to keep the information they hold safe and secure</w:t>
      </w:r>
      <w:r w:rsidRPr="00D87E1F">
        <w:rPr>
          <w:rFonts w:ascii="Verdana" w:eastAsia="Calibri" w:hAnsi="Verdana" w:cs="Arial"/>
          <w:sz w:val="22"/>
          <w:szCs w:val="22"/>
          <w:lang w:eastAsia="en-US"/>
        </w:rPr>
        <w:t xml:space="preserve">, it is not a barrier to sharing information where the failure to do so would result in a child or vulnerable adult being placed at risk of harm. Similarly, human rights concerns, such as respecting the right to a private and family life would not prevent sharing where there are real safeguarding concerns. </w:t>
      </w:r>
      <w:r w:rsidR="00C76E6B" w:rsidRPr="00D87E1F">
        <w:rPr>
          <w:rFonts w:ascii="Verdana" w:eastAsia="Calibri" w:hAnsi="Verdana" w:cs="Arial"/>
          <w:sz w:val="22"/>
          <w:szCs w:val="22"/>
          <w:lang w:eastAsia="en-US"/>
        </w:rPr>
        <w:t xml:space="preserve">Staff should not assume a </w:t>
      </w:r>
      <w:proofErr w:type="gramStart"/>
      <w:r w:rsidR="00C76E6B" w:rsidRPr="00D87E1F">
        <w:rPr>
          <w:rFonts w:ascii="Verdana" w:eastAsia="Calibri" w:hAnsi="Verdana" w:cs="Arial"/>
          <w:sz w:val="22"/>
          <w:szCs w:val="22"/>
          <w:lang w:eastAsia="en-US"/>
        </w:rPr>
        <w:t>colleague</w:t>
      </w:r>
      <w:proofErr w:type="gramEnd"/>
      <w:r w:rsidR="00C76E6B" w:rsidRPr="00D87E1F">
        <w:rPr>
          <w:rFonts w:ascii="Verdana" w:eastAsia="Calibri" w:hAnsi="Verdana" w:cs="Arial"/>
          <w:sz w:val="22"/>
          <w:szCs w:val="22"/>
          <w:lang w:eastAsia="en-US"/>
        </w:rPr>
        <w:t xml:space="preserve"> </w:t>
      </w:r>
      <w:r w:rsidR="00C76E6B" w:rsidRPr="00D87E1F">
        <w:rPr>
          <w:rFonts w:ascii="Verdana" w:eastAsia="Calibri" w:hAnsi="Verdana" w:cs="Arial"/>
          <w:sz w:val="22"/>
          <w:szCs w:val="22"/>
          <w:lang w:eastAsia="en-US"/>
        </w:rPr>
        <w:lastRenderedPageBreak/>
        <w:t xml:space="preserve">or another professional will take action and share information that might be critical in keeping children safe. Staff will have regard to the Government guidance: </w:t>
      </w:r>
      <w:hyperlink r:id="rId23" w:history="1">
        <w:r w:rsidR="00C76E6B" w:rsidRPr="00D87E1F">
          <w:rPr>
            <w:rStyle w:val="Hyperlink"/>
            <w:rFonts w:ascii="Verdana" w:eastAsia="Calibri" w:hAnsi="Verdana" w:cs="Arial"/>
            <w:sz w:val="22"/>
            <w:szCs w:val="22"/>
            <w:lang w:eastAsia="en-US"/>
          </w:rPr>
          <w:t>Information sharing: advice for practitioners providing safeguarding services</w:t>
        </w:r>
        <w:r w:rsidR="002608D9" w:rsidRPr="00D87E1F">
          <w:rPr>
            <w:rStyle w:val="Hyperlink"/>
            <w:rFonts w:ascii="Verdana" w:eastAsia="Calibri" w:hAnsi="Verdana" w:cs="Arial"/>
            <w:sz w:val="22"/>
            <w:szCs w:val="22"/>
            <w:lang w:eastAsia="en-US"/>
          </w:rPr>
          <w:t xml:space="preserve"> to children, young people, parents and carers </w:t>
        </w:r>
      </w:hyperlink>
      <w:r w:rsidR="00C76E6B" w:rsidRPr="00D87E1F">
        <w:rPr>
          <w:rFonts w:ascii="Verdana" w:eastAsia="Calibri" w:hAnsi="Verdana" w:cs="Arial"/>
          <w:sz w:val="22"/>
          <w:szCs w:val="22"/>
          <w:lang w:eastAsia="en-US"/>
        </w:rPr>
        <w:t>which</w:t>
      </w:r>
      <w:r w:rsidR="002608D9" w:rsidRPr="00D87E1F">
        <w:rPr>
          <w:rFonts w:ascii="Verdana" w:eastAsia="Calibri" w:hAnsi="Verdana" w:cs="Arial"/>
          <w:sz w:val="22"/>
          <w:szCs w:val="22"/>
          <w:lang w:eastAsia="en-US"/>
        </w:rPr>
        <w:t xml:space="preserve"> </w:t>
      </w:r>
      <w:r w:rsidR="00C76E6B" w:rsidRPr="00D87E1F">
        <w:rPr>
          <w:rFonts w:ascii="Verdana" w:eastAsia="Calibri" w:hAnsi="Verdana" w:cs="Arial"/>
          <w:sz w:val="22"/>
          <w:szCs w:val="22"/>
          <w:lang w:eastAsia="en-US"/>
        </w:rPr>
        <w:t xml:space="preserve">supports staff who have to make decisions about sharing information. This advice includes the seven golden rules for sharing information and considerations </w:t>
      </w:r>
      <w:proofErr w:type="gramStart"/>
      <w:r w:rsidR="00C76E6B" w:rsidRPr="00D87E1F">
        <w:rPr>
          <w:rFonts w:ascii="Verdana" w:eastAsia="Calibri" w:hAnsi="Verdana" w:cs="Arial"/>
          <w:sz w:val="22"/>
          <w:szCs w:val="22"/>
          <w:lang w:eastAsia="en-US"/>
        </w:rPr>
        <w:t>with regard to</w:t>
      </w:r>
      <w:proofErr w:type="gramEnd"/>
      <w:r w:rsidR="00C76E6B" w:rsidRPr="00D87E1F">
        <w:rPr>
          <w:rFonts w:ascii="Verdana" w:eastAsia="Calibri" w:hAnsi="Verdana" w:cs="Arial"/>
          <w:sz w:val="22"/>
          <w:szCs w:val="22"/>
          <w:lang w:eastAsia="en-US"/>
        </w:rPr>
        <w:t xml:space="preserve"> the Data Protection Act 2018 and General Data Protection Regulation (GDPR). If in any doubt about sharing information, staff should speak to the DSL or a deputy.</w:t>
      </w:r>
    </w:p>
    <w:p w14:paraId="0138D487" w14:textId="77777777" w:rsidR="00A23D16" w:rsidRPr="00D87E1F" w:rsidRDefault="000A45AF" w:rsidP="00937732">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Well-kept records are essential to good child protection practice. </w:t>
      </w:r>
      <w:r w:rsidR="00A23D16" w:rsidRPr="00D87E1F">
        <w:rPr>
          <w:rFonts w:ascii="Verdana" w:eastAsia="Calibri" w:hAnsi="Verdana" w:cs="Arial"/>
          <w:sz w:val="22"/>
          <w:szCs w:val="22"/>
          <w:lang w:eastAsia="en-US"/>
        </w:rPr>
        <w:t>All concerns, discussions and decisions made and the reasons for those decisions should be recorded in writing.  If in doubt about recording requirements, staff should discuss with the DSL.</w:t>
      </w:r>
    </w:p>
    <w:p w14:paraId="719032D6" w14:textId="50E0CDC1" w:rsidR="002608D9" w:rsidRPr="00D87E1F" w:rsidRDefault="001630CE" w:rsidP="00937732">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The </w:t>
      </w:r>
      <w:r w:rsidR="00A946A0" w:rsidRPr="00D87E1F">
        <w:rPr>
          <w:rFonts w:ascii="Verdana" w:eastAsia="Calibri" w:hAnsi="Verdana" w:cs="Arial"/>
          <w:sz w:val="22"/>
          <w:szCs w:val="22"/>
          <w:lang w:eastAsia="en-US"/>
        </w:rPr>
        <w:t>College</w:t>
      </w:r>
      <w:r w:rsidRPr="00D87E1F">
        <w:rPr>
          <w:rFonts w:ascii="Verdana" w:eastAsia="Calibri" w:hAnsi="Verdana" w:cs="Arial"/>
          <w:sz w:val="22"/>
          <w:szCs w:val="22"/>
          <w:lang w:eastAsia="en-US"/>
        </w:rPr>
        <w:t xml:space="preserve"> recognises that </w:t>
      </w:r>
      <w:r w:rsidR="00A20F51" w:rsidRPr="00D87E1F">
        <w:rPr>
          <w:rFonts w:ascii="Verdana" w:eastAsia="Calibri" w:hAnsi="Verdana" w:cs="Arial"/>
          <w:sz w:val="22"/>
          <w:szCs w:val="22"/>
          <w:lang w:eastAsia="en-US"/>
        </w:rPr>
        <w:t xml:space="preserve">confidentiality should be maintained in respect of </w:t>
      </w:r>
      <w:r w:rsidRPr="00D87E1F">
        <w:rPr>
          <w:rFonts w:ascii="Verdana" w:eastAsia="Calibri" w:hAnsi="Verdana" w:cs="Arial"/>
          <w:sz w:val="22"/>
          <w:szCs w:val="22"/>
          <w:lang w:eastAsia="en-US"/>
        </w:rPr>
        <w:t>all matters relating to ch</w:t>
      </w:r>
      <w:r w:rsidR="00A20F51" w:rsidRPr="00D87E1F">
        <w:rPr>
          <w:rFonts w:ascii="Verdana" w:eastAsia="Calibri" w:hAnsi="Verdana" w:cs="Arial"/>
          <w:sz w:val="22"/>
          <w:szCs w:val="22"/>
          <w:lang w:eastAsia="en-US"/>
        </w:rPr>
        <w:t>ild protection. Information on individual child protection cases may be shared by the DSL or alternate</w:t>
      </w:r>
      <w:r w:rsidR="00AF3050" w:rsidRPr="00D87E1F">
        <w:rPr>
          <w:rFonts w:ascii="Verdana" w:eastAsia="Calibri" w:hAnsi="Verdana" w:cs="Arial"/>
          <w:sz w:val="22"/>
          <w:szCs w:val="22"/>
          <w:lang w:eastAsia="en-US"/>
        </w:rPr>
        <w:t xml:space="preserve"> DSL</w:t>
      </w:r>
      <w:r w:rsidR="00A20F51" w:rsidRPr="00D87E1F">
        <w:rPr>
          <w:rFonts w:ascii="Verdana" w:eastAsia="Calibri" w:hAnsi="Verdana" w:cs="Arial"/>
          <w:sz w:val="22"/>
          <w:szCs w:val="22"/>
          <w:lang w:eastAsia="en-US"/>
        </w:rPr>
        <w:t xml:space="preserve"> with other relevant members of staff. This will be on a ‘need to know’ basis and where it is in the child’s best interests to do so.</w:t>
      </w:r>
    </w:p>
    <w:p w14:paraId="43FB3E58" w14:textId="5B3A7D0F" w:rsidR="00A20F51" w:rsidRPr="00D87E1F" w:rsidRDefault="00A20F51" w:rsidP="00937732">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A member of staff must never guarantee confidentiality to anyone about a safeguarding concern (including parents/carers or </w:t>
      </w:r>
      <w:r w:rsidR="00097793" w:rsidRPr="00D87E1F">
        <w:rPr>
          <w:rFonts w:ascii="Verdana" w:eastAsia="Calibri" w:hAnsi="Verdana" w:cs="Arial"/>
          <w:sz w:val="22"/>
          <w:szCs w:val="22"/>
          <w:lang w:eastAsia="en-US"/>
        </w:rPr>
        <w:t>Students</w:t>
      </w:r>
      <w:proofErr w:type="gramStart"/>
      <w:r w:rsidRPr="00D87E1F">
        <w:rPr>
          <w:rFonts w:ascii="Verdana" w:eastAsia="Calibri" w:hAnsi="Verdana" w:cs="Arial"/>
          <w:sz w:val="22"/>
          <w:szCs w:val="22"/>
          <w:lang w:eastAsia="en-US"/>
        </w:rPr>
        <w:t>), or</w:t>
      </w:r>
      <w:proofErr w:type="gramEnd"/>
      <w:r w:rsidRPr="00D87E1F">
        <w:rPr>
          <w:rFonts w:ascii="Verdana" w:eastAsia="Calibri" w:hAnsi="Verdana" w:cs="Arial"/>
          <w:sz w:val="22"/>
          <w:szCs w:val="22"/>
          <w:lang w:eastAsia="en-US"/>
        </w:rPr>
        <w:t xml:space="preserve"> promise a child to keep a secret which might compromise the child’s safety or wellbeing.</w:t>
      </w:r>
    </w:p>
    <w:p w14:paraId="6DB66440" w14:textId="19365424" w:rsidR="00705EFF" w:rsidRPr="00D87E1F" w:rsidRDefault="00705EFF" w:rsidP="00937732">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As well as allowing for information sharing, in circumstances where it i</w:t>
      </w:r>
      <w:r w:rsidR="00886479" w:rsidRPr="00D87E1F">
        <w:rPr>
          <w:rFonts w:ascii="Verdana" w:eastAsia="Calibri" w:hAnsi="Verdana" w:cs="Arial"/>
          <w:sz w:val="22"/>
          <w:szCs w:val="22"/>
          <w:lang w:eastAsia="en-US"/>
        </w:rPr>
        <w:t>s</w:t>
      </w:r>
      <w:r w:rsidRPr="00D87E1F">
        <w:rPr>
          <w:rFonts w:ascii="Verdana" w:eastAsia="Calibri" w:hAnsi="Verdana" w:cs="Arial"/>
          <w:sz w:val="22"/>
          <w:szCs w:val="22"/>
          <w:lang w:eastAsia="en-US"/>
        </w:rPr>
        <w:t xml:space="preserve"> warranted because it would put a child at risk of serious harm</w:t>
      </w:r>
      <w:r w:rsidR="00886479" w:rsidRPr="00D87E1F">
        <w:rPr>
          <w:rFonts w:ascii="Verdana" w:eastAsia="Calibri" w:hAnsi="Verdana" w:cs="Arial"/>
          <w:sz w:val="22"/>
          <w:szCs w:val="22"/>
          <w:lang w:eastAsia="en-US"/>
        </w:rPr>
        <w:t xml:space="preserve">, the DPA 2018 and the GDPR allow </w:t>
      </w:r>
      <w:r w:rsidR="00A946A0" w:rsidRPr="00D87E1F">
        <w:rPr>
          <w:rFonts w:ascii="Verdana" w:eastAsia="Calibri" w:hAnsi="Verdana" w:cs="Arial"/>
          <w:sz w:val="22"/>
          <w:szCs w:val="22"/>
          <w:lang w:eastAsia="en-US"/>
        </w:rPr>
        <w:t>College</w:t>
      </w:r>
      <w:r w:rsidR="00886479" w:rsidRPr="00D87E1F">
        <w:rPr>
          <w:rFonts w:ascii="Verdana" w:eastAsia="Calibri" w:hAnsi="Verdana" w:cs="Arial"/>
          <w:sz w:val="22"/>
          <w:szCs w:val="22"/>
          <w:lang w:eastAsia="en-US"/>
        </w:rPr>
        <w:t>s to withhold information. This may be particularly relevant where a child is affected by domestic abuse perpetuated by a parent or carer</w:t>
      </w:r>
      <w:r w:rsidR="00886B7D" w:rsidRPr="00D87E1F">
        <w:rPr>
          <w:rFonts w:ascii="Verdana" w:eastAsia="Calibri" w:hAnsi="Verdana" w:cs="Arial"/>
          <w:sz w:val="22"/>
          <w:szCs w:val="22"/>
          <w:lang w:eastAsia="en-US"/>
        </w:rPr>
        <w:t>, is in a refuge or another form of emergency accommodation, and the serious harm tests is met.</w:t>
      </w:r>
    </w:p>
    <w:p w14:paraId="3435D95B" w14:textId="437C3C58" w:rsidR="00756236" w:rsidRPr="00D87E1F" w:rsidRDefault="00F5019E" w:rsidP="00937732">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Ordinarily, the</w:t>
      </w:r>
      <w:r w:rsidR="00AF3050" w:rsidRPr="00D87E1F">
        <w:rPr>
          <w:rFonts w:ascii="Verdana" w:eastAsia="Calibri" w:hAnsi="Verdana" w:cs="Arial"/>
          <w:sz w:val="22"/>
          <w:szCs w:val="22"/>
          <w:lang w:eastAsia="en-US"/>
        </w:rPr>
        <w:t xml:space="preserve"> </w:t>
      </w:r>
      <w:r w:rsidR="00A946A0" w:rsidRPr="00D87E1F">
        <w:rPr>
          <w:rFonts w:ascii="Verdana" w:eastAsia="Calibri" w:hAnsi="Verdana" w:cs="Arial"/>
          <w:sz w:val="22"/>
          <w:szCs w:val="22"/>
          <w:lang w:eastAsia="en-US"/>
        </w:rPr>
        <w:t>College</w:t>
      </w:r>
      <w:r w:rsidR="00A20F51" w:rsidRPr="00D87E1F">
        <w:rPr>
          <w:rFonts w:ascii="Verdana" w:eastAsia="Calibri" w:hAnsi="Verdana" w:cs="Arial"/>
          <w:sz w:val="22"/>
          <w:szCs w:val="22"/>
          <w:lang w:eastAsia="en-US"/>
        </w:rPr>
        <w:t xml:space="preserve"> wi</w:t>
      </w:r>
      <w:r w:rsidR="00AF3050" w:rsidRPr="00D87E1F">
        <w:rPr>
          <w:rFonts w:ascii="Verdana" w:eastAsia="Calibri" w:hAnsi="Verdana" w:cs="Arial"/>
          <w:sz w:val="22"/>
          <w:szCs w:val="22"/>
          <w:lang w:eastAsia="en-US"/>
        </w:rPr>
        <w:t>ll always undertake to share its</w:t>
      </w:r>
      <w:r w:rsidR="00A20F51" w:rsidRPr="00D87E1F">
        <w:rPr>
          <w:rFonts w:ascii="Verdana" w:eastAsia="Calibri" w:hAnsi="Verdana" w:cs="Arial"/>
          <w:sz w:val="22"/>
          <w:szCs w:val="22"/>
          <w:lang w:eastAsia="en-US"/>
        </w:rPr>
        <w:t xml:space="preserve"> intention to refer a child to Social Care with their parents/</w:t>
      </w:r>
      <w:r w:rsidR="00A67A42" w:rsidRPr="00D87E1F">
        <w:rPr>
          <w:rFonts w:ascii="Verdana" w:eastAsia="Calibri" w:hAnsi="Verdana" w:cs="Arial"/>
          <w:sz w:val="22"/>
          <w:szCs w:val="22"/>
          <w:lang w:eastAsia="en-US"/>
        </w:rPr>
        <w:t xml:space="preserve"> </w:t>
      </w:r>
      <w:r w:rsidR="00A20F51" w:rsidRPr="00D87E1F">
        <w:rPr>
          <w:rFonts w:ascii="Verdana" w:eastAsia="Calibri" w:hAnsi="Verdana" w:cs="Arial"/>
          <w:sz w:val="22"/>
          <w:szCs w:val="22"/>
          <w:lang w:eastAsia="en-US"/>
        </w:rPr>
        <w:t xml:space="preserve">carers unless to do so could put the child at greater risk of </w:t>
      </w:r>
      <w:proofErr w:type="gramStart"/>
      <w:r w:rsidR="00A20F51" w:rsidRPr="00D87E1F">
        <w:rPr>
          <w:rFonts w:ascii="Verdana" w:eastAsia="Calibri" w:hAnsi="Verdana" w:cs="Arial"/>
          <w:sz w:val="22"/>
          <w:szCs w:val="22"/>
          <w:lang w:eastAsia="en-US"/>
        </w:rPr>
        <w:t>harm, or</w:t>
      </w:r>
      <w:proofErr w:type="gramEnd"/>
      <w:r w:rsidR="00A20F51" w:rsidRPr="00D87E1F">
        <w:rPr>
          <w:rFonts w:ascii="Verdana" w:eastAsia="Calibri" w:hAnsi="Verdana" w:cs="Arial"/>
          <w:sz w:val="22"/>
          <w:szCs w:val="22"/>
          <w:lang w:eastAsia="en-US"/>
        </w:rPr>
        <w:t xml:space="preserve"> impede a criminal in</w:t>
      </w:r>
      <w:r w:rsidR="00AF3050" w:rsidRPr="00D87E1F">
        <w:rPr>
          <w:rFonts w:ascii="Verdana" w:eastAsia="Calibri" w:hAnsi="Verdana" w:cs="Arial"/>
          <w:sz w:val="22"/>
          <w:szCs w:val="22"/>
          <w:lang w:eastAsia="en-US"/>
        </w:rPr>
        <w:t xml:space="preserve">vestigation. </w:t>
      </w:r>
      <w:r w:rsidR="00886B7D" w:rsidRPr="00D87E1F">
        <w:rPr>
          <w:rFonts w:ascii="Verdana" w:eastAsia="Calibri" w:hAnsi="Verdana" w:cs="Arial"/>
          <w:sz w:val="22"/>
          <w:szCs w:val="22"/>
          <w:lang w:eastAsia="en-US"/>
        </w:rPr>
        <w:t xml:space="preserve">It would be legitimate to share information without consent where: it is not possible to gain consent; it cannot reasonably be expected that a practitioner gains consent; and, if to gain consent would put a child at risk. </w:t>
      </w:r>
      <w:r w:rsidR="00AF3050" w:rsidRPr="00D87E1F">
        <w:rPr>
          <w:rFonts w:ascii="Verdana" w:eastAsia="Calibri" w:hAnsi="Verdana" w:cs="Arial"/>
          <w:sz w:val="22"/>
          <w:szCs w:val="22"/>
          <w:lang w:eastAsia="en-US"/>
        </w:rPr>
        <w:t>If in doubt, staff</w:t>
      </w:r>
      <w:r w:rsidR="00A20F51" w:rsidRPr="00D87E1F">
        <w:rPr>
          <w:rFonts w:ascii="Verdana" w:eastAsia="Calibri" w:hAnsi="Verdana" w:cs="Arial"/>
          <w:sz w:val="22"/>
          <w:szCs w:val="22"/>
          <w:lang w:eastAsia="en-US"/>
        </w:rPr>
        <w:t xml:space="preserve"> will consult with the MASH Professional Consultation Line on this point.</w:t>
      </w:r>
    </w:p>
    <w:p w14:paraId="060F349F" w14:textId="0B7D15DB" w:rsidR="008B7C71" w:rsidRPr="00D87E1F" w:rsidRDefault="008B7C71" w:rsidP="00937732">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The </w:t>
      </w:r>
      <w:r w:rsidR="00A946A0" w:rsidRPr="00D87E1F">
        <w:rPr>
          <w:rFonts w:ascii="Verdana" w:eastAsia="Calibri" w:hAnsi="Verdana" w:cs="Arial"/>
          <w:sz w:val="22"/>
          <w:szCs w:val="22"/>
          <w:lang w:eastAsia="en-US"/>
        </w:rPr>
        <w:t>College</w:t>
      </w:r>
      <w:r w:rsidRPr="00D87E1F">
        <w:rPr>
          <w:rFonts w:ascii="Verdana" w:eastAsia="Calibri" w:hAnsi="Verdana" w:cs="Arial"/>
          <w:sz w:val="22"/>
          <w:szCs w:val="22"/>
          <w:lang w:eastAsia="en-US"/>
        </w:rPr>
        <w:t xml:space="preserve"> will have regard to </w:t>
      </w:r>
      <w:hyperlink r:id="rId24" w:history="1">
        <w:r w:rsidRPr="00D87E1F">
          <w:rPr>
            <w:rStyle w:val="Hyperlink"/>
            <w:rFonts w:ascii="Verdana" w:eastAsia="Calibri" w:hAnsi="Verdana" w:cs="Arial"/>
            <w:sz w:val="22"/>
            <w:szCs w:val="22"/>
            <w:lang w:eastAsia="en-US"/>
          </w:rPr>
          <w:t xml:space="preserve">SCC Guidance for </w:t>
        </w:r>
        <w:r w:rsidR="00A946A0" w:rsidRPr="00D87E1F">
          <w:rPr>
            <w:rStyle w:val="Hyperlink"/>
            <w:rFonts w:ascii="Verdana" w:eastAsia="Calibri" w:hAnsi="Verdana" w:cs="Arial"/>
            <w:sz w:val="22"/>
            <w:szCs w:val="22"/>
            <w:lang w:eastAsia="en-US"/>
          </w:rPr>
          <w:t>College</w:t>
        </w:r>
        <w:r w:rsidRPr="00D87E1F">
          <w:rPr>
            <w:rStyle w:val="Hyperlink"/>
            <w:rFonts w:ascii="Verdana" w:eastAsia="Calibri" w:hAnsi="Verdana" w:cs="Arial"/>
            <w:sz w:val="22"/>
            <w:szCs w:val="22"/>
            <w:lang w:eastAsia="en-US"/>
          </w:rPr>
          <w:t>s on maintaining and transferring pupil safeguarding/child protection records</w:t>
        </w:r>
      </w:hyperlink>
      <w:r w:rsidRPr="00D87E1F">
        <w:rPr>
          <w:rFonts w:ascii="Verdana" w:eastAsia="Calibri" w:hAnsi="Verdana" w:cs="Arial"/>
          <w:sz w:val="22"/>
          <w:szCs w:val="22"/>
          <w:lang w:eastAsia="en-US"/>
        </w:rPr>
        <w:t xml:space="preserve">. Where a child leaves the </w:t>
      </w:r>
      <w:r w:rsidR="00A946A0" w:rsidRPr="00D87E1F">
        <w:rPr>
          <w:rFonts w:ascii="Verdana" w:eastAsia="Calibri" w:hAnsi="Verdana" w:cs="Arial"/>
          <w:sz w:val="22"/>
          <w:szCs w:val="22"/>
          <w:lang w:eastAsia="en-US"/>
        </w:rPr>
        <w:t>College</w:t>
      </w:r>
      <w:r w:rsidRPr="00D87E1F">
        <w:rPr>
          <w:rFonts w:ascii="Verdana" w:eastAsia="Calibri" w:hAnsi="Verdana" w:cs="Arial"/>
          <w:sz w:val="22"/>
          <w:szCs w:val="22"/>
          <w:lang w:eastAsia="en-US"/>
        </w:rPr>
        <w:t xml:space="preserve">, the DSL will ensure their child protection file is transferred to the new </w:t>
      </w:r>
      <w:r w:rsidR="00A946A0" w:rsidRPr="00D87E1F">
        <w:rPr>
          <w:rFonts w:ascii="Verdana" w:eastAsia="Calibri" w:hAnsi="Verdana" w:cs="Arial"/>
          <w:sz w:val="22"/>
          <w:szCs w:val="22"/>
          <w:lang w:eastAsia="en-US"/>
        </w:rPr>
        <w:t>College</w:t>
      </w:r>
      <w:r w:rsidRPr="00D87E1F">
        <w:rPr>
          <w:rFonts w:ascii="Verdana" w:eastAsia="Calibri" w:hAnsi="Verdana" w:cs="Arial"/>
          <w:sz w:val="22"/>
          <w:szCs w:val="22"/>
          <w:lang w:eastAsia="en-US"/>
        </w:rPr>
        <w:t xml:space="preserve"> as soon as possible (within 5 days for an in-year transfer</w:t>
      </w:r>
      <w:r w:rsidR="00B31E2B" w:rsidRPr="00D87E1F">
        <w:rPr>
          <w:rFonts w:ascii="Verdana" w:eastAsia="Calibri" w:hAnsi="Verdana" w:cs="Arial"/>
          <w:sz w:val="22"/>
          <w:szCs w:val="22"/>
          <w:lang w:eastAsia="en-US"/>
        </w:rPr>
        <w:t xml:space="preserve"> or within the first 5 days of the start of a new term). The file will be transferred separately from the main pupil file, ensuring secure transit, and confirmation of receipt should be obtained.</w:t>
      </w:r>
    </w:p>
    <w:p w14:paraId="2C0EE572" w14:textId="77777777" w:rsidR="00756236" w:rsidRPr="00D948E9" w:rsidRDefault="008779FA" w:rsidP="00D948E9">
      <w:pPr>
        <w:pStyle w:val="Heading1"/>
        <w:ind w:left="567" w:hanging="567"/>
      </w:pPr>
      <w:r w:rsidRPr="00D948E9">
        <w:t xml:space="preserve">Managing </w:t>
      </w:r>
      <w:bookmarkEnd w:id="4"/>
      <w:r w:rsidR="00756236" w:rsidRPr="00D948E9">
        <w:t xml:space="preserve">allegations made against </w:t>
      </w:r>
      <w:r w:rsidR="00A7668B" w:rsidRPr="00D948E9">
        <w:t xml:space="preserve">teachers, including supply teachers, other </w:t>
      </w:r>
      <w:r w:rsidR="00F5019E" w:rsidRPr="00D948E9">
        <w:t>staff, volunteers</w:t>
      </w:r>
      <w:r w:rsidR="00A7668B" w:rsidRPr="00D948E9">
        <w:t xml:space="preserve"> and contractors</w:t>
      </w:r>
    </w:p>
    <w:p w14:paraId="528501C2" w14:textId="209C9FCA" w:rsidR="00BB546C" w:rsidRPr="00D87E1F" w:rsidRDefault="003B081F" w:rsidP="006B0DC0">
      <w:pPr>
        <w:spacing w:after="200"/>
        <w:jc w:val="both"/>
        <w:rPr>
          <w:rFonts w:ascii="Verdana" w:hAnsi="Verdana" w:cs="Arial"/>
          <w:sz w:val="22"/>
          <w:szCs w:val="22"/>
        </w:rPr>
      </w:pPr>
      <w:r w:rsidRPr="00D87E1F">
        <w:rPr>
          <w:rFonts w:ascii="Verdana" w:eastAsia="Calibri" w:hAnsi="Verdana" w:cs="Arial"/>
          <w:sz w:val="22"/>
          <w:szCs w:val="22"/>
          <w:lang w:eastAsia="en-US"/>
        </w:rPr>
        <w:t xml:space="preserve">The </w:t>
      </w:r>
      <w:r w:rsidR="00A946A0" w:rsidRPr="00D87E1F">
        <w:rPr>
          <w:rFonts w:ascii="Verdana" w:eastAsia="Calibri" w:hAnsi="Verdana" w:cs="Arial"/>
          <w:sz w:val="22"/>
          <w:szCs w:val="22"/>
          <w:lang w:eastAsia="en-US"/>
        </w:rPr>
        <w:t>College</w:t>
      </w:r>
      <w:r w:rsidRPr="00D87E1F">
        <w:rPr>
          <w:rFonts w:ascii="Verdana" w:eastAsia="Calibri" w:hAnsi="Verdana" w:cs="Arial"/>
          <w:sz w:val="22"/>
          <w:szCs w:val="22"/>
          <w:lang w:eastAsia="en-US"/>
        </w:rPr>
        <w:t xml:space="preserve"> will follow the </w:t>
      </w:r>
      <w:r w:rsidR="0091289E" w:rsidRPr="00D87E1F">
        <w:rPr>
          <w:rFonts w:ascii="Verdana" w:eastAsia="Calibri" w:hAnsi="Verdana" w:cs="Arial"/>
          <w:sz w:val="22"/>
          <w:szCs w:val="22"/>
          <w:lang w:eastAsia="en-US"/>
        </w:rPr>
        <w:t>SS</w:t>
      </w:r>
      <w:r w:rsidR="00D97447" w:rsidRPr="00D87E1F">
        <w:rPr>
          <w:rFonts w:ascii="Verdana" w:eastAsia="Calibri" w:hAnsi="Verdana" w:cs="Arial"/>
          <w:sz w:val="22"/>
          <w:szCs w:val="22"/>
          <w:lang w:eastAsia="en-US"/>
        </w:rPr>
        <w:t>P</w:t>
      </w:r>
      <w:r w:rsidR="0091289E" w:rsidRPr="00D87E1F">
        <w:rPr>
          <w:rFonts w:ascii="Verdana" w:eastAsia="Calibri" w:hAnsi="Verdana" w:cs="Arial"/>
          <w:sz w:val="22"/>
          <w:szCs w:val="22"/>
          <w:lang w:eastAsia="en-US"/>
        </w:rPr>
        <w:t xml:space="preserve"> </w:t>
      </w:r>
      <w:hyperlink r:id="rId25" w:history="1">
        <w:r w:rsidR="0091289E" w:rsidRPr="00D87E1F">
          <w:rPr>
            <w:rStyle w:val="Hyperlink"/>
            <w:rFonts w:ascii="Verdana" w:hAnsi="Verdana" w:cs="Arial"/>
            <w:sz w:val="22"/>
            <w:szCs w:val="22"/>
          </w:rPr>
          <w:t>Arrangements for Managing Allegations of Abuse Against People Who Work With Children or Those Who Are in A Position of Trust</w:t>
        </w:r>
      </w:hyperlink>
      <w:r w:rsidR="0091289E" w:rsidRPr="00D87E1F">
        <w:rPr>
          <w:rFonts w:ascii="Verdana" w:hAnsi="Verdana" w:cs="Arial"/>
          <w:sz w:val="22"/>
          <w:szCs w:val="22"/>
        </w:rPr>
        <w:t xml:space="preserve"> if a</w:t>
      </w:r>
      <w:r w:rsidR="00AD4623" w:rsidRPr="00D87E1F">
        <w:rPr>
          <w:rFonts w:ascii="Verdana" w:hAnsi="Verdana" w:cs="Arial"/>
          <w:sz w:val="22"/>
          <w:szCs w:val="22"/>
        </w:rPr>
        <w:t xml:space="preserve"> safeguarding concern</w:t>
      </w:r>
      <w:r w:rsidR="00C441D8" w:rsidRPr="00D87E1F">
        <w:rPr>
          <w:rFonts w:ascii="Verdana" w:hAnsi="Verdana" w:cs="Arial"/>
          <w:sz w:val="22"/>
          <w:szCs w:val="22"/>
        </w:rPr>
        <w:t xml:space="preserve"> or allegation</w:t>
      </w:r>
      <w:r w:rsidR="0091289E" w:rsidRPr="00D87E1F">
        <w:rPr>
          <w:rFonts w:ascii="Verdana" w:hAnsi="Verdana" w:cs="Arial"/>
          <w:sz w:val="22"/>
          <w:szCs w:val="22"/>
        </w:rPr>
        <w:t xml:space="preserve"> is </w:t>
      </w:r>
      <w:r w:rsidR="00AD4623" w:rsidRPr="00D87E1F">
        <w:rPr>
          <w:rFonts w:ascii="Verdana" w:hAnsi="Verdana" w:cs="Arial"/>
          <w:sz w:val="22"/>
          <w:szCs w:val="22"/>
        </w:rPr>
        <w:t>raised</w:t>
      </w:r>
      <w:r w:rsidR="0091289E" w:rsidRPr="00D87E1F">
        <w:rPr>
          <w:rFonts w:ascii="Verdana" w:hAnsi="Verdana" w:cs="Arial"/>
          <w:sz w:val="22"/>
          <w:szCs w:val="22"/>
        </w:rPr>
        <w:t xml:space="preserve"> against an adult in a position of trust.</w:t>
      </w:r>
    </w:p>
    <w:p w14:paraId="53A143EB" w14:textId="77777777" w:rsidR="0091289E" w:rsidRPr="00D87E1F" w:rsidRDefault="0091289E" w:rsidP="006B0DC0">
      <w:pPr>
        <w:spacing w:after="200"/>
        <w:jc w:val="both"/>
        <w:rPr>
          <w:rFonts w:ascii="Verdana" w:hAnsi="Verdana" w:cs="Arial"/>
          <w:sz w:val="22"/>
          <w:szCs w:val="22"/>
        </w:rPr>
      </w:pPr>
      <w:r w:rsidRPr="00D87E1F">
        <w:rPr>
          <w:rFonts w:ascii="Verdana" w:hAnsi="Verdana" w:cs="Arial"/>
          <w:sz w:val="22"/>
          <w:szCs w:val="22"/>
        </w:rPr>
        <w:t>An allegation</w:t>
      </w:r>
      <w:r w:rsidR="00C441D8" w:rsidRPr="00D87E1F">
        <w:rPr>
          <w:rFonts w:ascii="Verdana" w:hAnsi="Verdana" w:cs="Arial"/>
          <w:sz w:val="22"/>
          <w:szCs w:val="22"/>
        </w:rPr>
        <w:t xml:space="preserve"> that may meet the harm threshold</w:t>
      </w:r>
      <w:r w:rsidRPr="00D87E1F">
        <w:rPr>
          <w:rFonts w:ascii="Verdana" w:hAnsi="Verdana" w:cs="Arial"/>
          <w:sz w:val="22"/>
          <w:szCs w:val="22"/>
        </w:rPr>
        <w:t xml:space="preserve"> is any information which indicates that a member of staff /volunteer may have:</w:t>
      </w:r>
    </w:p>
    <w:p w14:paraId="6CB78368" w14:textId="77777777" w:rsidR="0091289E" w:rsidRPr="00D87E1F" w:rsidRDefault="0091289E" w:rsidP="00937732">
      <w:pPr>
        <w:pStyle w:val="bullets"/>
      </w:pPr>
      <w:r w:rsidRPr="00D87E1F">
        <w:t xml:space="preserve">behaved in a way that has harmed a child, or may have harmed a </w:t>
      </w:r>
      <w:proofErr w:type="gramStart"/>
      <w:r w:rsidRPr="00D87E1F">
        <w:t>child;</w:t>
      </w:r>
      <w:proofErr w:type="gramEnd"/>
    </w:p>
    <w:p w14:paraId="57392258" w14:textId="77777777" w:rsidR="0091289E" w:rsidRPr="00D87E1F" w:rsidRDefault="0091289E" w:rsidP="00937732">
      <w:pPr>
        <w:pStyle w:val="bullets"/>
      </w:pPr>
      <w:r w:rsidRPr="00D87E1F">
        <w:lastRenderedPageBreak/>
        <w:t>possibly committed a criminal offence against or related to a child</w:t>
      </w:r>
      <w:r w:rsidR="00651F29" w:rsidRPr="00D87E1F">
        <w:t>; or</w:t>
      </w:r>
    </w:p>
    <w:p w14:paraId="45E763A8" w14:textId="0580DBD4" w:rsidR="00A7668B" w:rsidRPr="00D87E1F" w:rsidRDefault="00651F29" w:rsidP="00937732">
      <w:pPr>
        <w:pStyle w:val="bullets"/>
      </w:pPr>
      <w:r w:rsidRPr="00D87E1F">
        <w:t>behaved towards a child or children in a way that indicates he/</w:t>
      </w:r>
      <w:r w:rsidR="00DB5F90" w:rsidRPr="00D87E1F">
        <w:t xml:space="preserve"> </w:t>
      </w:r>
      <w:r w:rsidRPr="00D87E1F">
        <w:t xml:space="preserve">she </w:t>
      </w:r>
      <w:r w:rsidR="00614DD0" w:rsidRPr="00D87E1F">
        <w:t>may</w:t>
      </w:r>
      <w:r w:rsidRPr="00D87E1F">
        <w:t xml:space="preserve"> pose a risk of harm to children</w:t>
      </w:r>
      <w:r w:rsidR="00A7668B" w:rsidRPr="00D87E1F">
        <w:t xml:space="preserve">; </w:t>
      </w:r>
      <w:r w:rsidR="002608D9" w:rsidRPr="00D87E1F">
        <w:t>and/</w:t>
      </w:r>
      <w:r w:rsidR="00DB5F90" w:rsidRPr="00D87E1F">
        <w:t xml:space="preserve"> </w:t>
      </w:r>
      <w:r w:rsidR="00A7668B" w:rsidRPr="00D87E1F">
        <w:t>or</w:t>
      </w:r>
    </w:p>
    <w:p w14:paraId="58E70E21" w14:textId="77777777" w:rsidR="00651F29" w:rsidRPr="00D87E1F" w:rsidRDefault="00A7668B" w:rsidP="00937732">
      <w:pPr>
        <w:pStyle w:val="bullets"/>
      </w:pPr>
      <w:r w:rsidRPr="00D87E1F">
        <w:t>behaved or may have behaved in a way that indicates they may not be suitable to work with children.</w:t>
      </w:r>
    </w:p>
    <w:p w14:paraId="6AB0463C" w14:textId="2564A5F1" w:rsidR="001723E0" w:rsidRPr="00D87E1F" w:rsidRDefault="001723E0" w:rsidP="001D02B6">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This applies to any child the member of staff, supply teacher, volunteer or contractor has contact with in their personal, professional or community life. It also applies regardless of whether the alleged abuse took place in our </w:t>
      </w:r>
      <w:r w:rsidR="00A946A0" w:rsidRPr="00D87E1F">
        <w:rPr>
          <w:rFonts w:ascii="Verdana" w:eastAsia="Calibri" w:hAnsi="Verdana" w:cs="Arial"/>
          <w:sz w:val="22"/>
          <w:szCs w:val="22"/>
          <w:lang w:eastAsia="en-US"/>
        </w:rPr>
        <w:t>College</w:t>
      </w:r>
      <w:r w:rsidRPr="00D87E1F">
        <w:rPr>
          <w:rFonts w:ascii="Verdana" w:eastAsia="Calibri" w:hAnsi="Verdana" w:cs="Arial"/>
          <w:sz w:val="22"/>
          <w:szCs w:val="22"/>
          <w:lang w:eastAsia="en-US"/>
        </w:rPr>
        <w:t>.</w:t>
      </w:r>
    </w:p>
    <w:p w14:paraId="56C4D9D4" w14:textId="213EE685" w:rsidR="00C441D8" w:rsidRPr="00D87E1F" w:rsidRDefault="00C441D8" w:rsidP="001D02B6">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Concerns that do not meet the harm threshold will be dealt with in accordance with the </w:t>
      </w:r>
      <w:r w:rsidR="00A946A0" w:rsidRPr="00D87E1F">
        <w:rPr>
          <w:rFonts w:ascii="Verdana" w:eastAsia="Calibri" w:hAnsi="Verdana" w:cs="Arial"/>
          <w:sz w:val="22"/>
          <w:szCs w:val="22"/>
          <w:lang w:eastAsia="en-US"/>
        </w:rPr>
        <w:t>College</w:t>
      </w:r>
      <w:r w:rsidRPr="00D87E1F">
        <w:rPr>
          <w:rFonts w:ascii="Verdana" w:eastAsia="Calibri" w:hAnsi="Verdana" w:cs="Arial"/>
          <w:sz w:val="22"/>
          <w:szCs w:val="22"/>
          <w:lang w:eastAsia="en-US"/>
        </w:rPr>
        <w:t>’s policy for managing low</w:t>
      </w:r>
      <w:r w:rsidR="001723E0" w:rsidRPr="00D87E1F">
        <w:rPr>
          <w:rFonts w:ascii="Verdana" w:eastAsia="Calibri" w:hAnsi="Verdana" w:cs="Arial"/>
          <w:sz w:val="22"/>
          <w:szCs w:val="22"/>
          <w:lang w:eastAsia="en-US"/>
        </w:rPr>
        <w:t>-level concerns</w:t>
      </w:r>
      <w:r w:rsidR="00540BD5" w:rsidRPr="00D87E1F">
        <w:rPr>
          <w:rFonts w:ascii="Verdana" w:eastAsia="Calibri" w:hAnsi="Verdana" w:cs="Arial"/>
          <w:sz w:val="22"/>
          <w:szCs w:val="22"/>
          <w:lang w:eastAsia="en-US"/>
        </w:rPr>
        <w:t>.</w:t>
      </w:r>
    </w:p>
    <w:p w14:paraId="7618E48A" w14:textId="61363627" w:rsidR="00114CE4" w:rsidRPr="00D87E1F" w:rsidRDefault="00114CE4" w:rsidP="001D02B6">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If any member of staff has concerns that a colleague</w:t>
      </w:r>
      <w:r w:rsidR="004975A2" w:rsidRPr="00D87E1F">
        <w:rPr>
          <w:rFonts w:ascii="Verdana" w:eastAsia="Calibri" w:hAnsi="Verdana" w:cs="Arial"/>
          <w:sz w:val="22"/>
          <w:szCs w:val="22"/>
          <w:lang w:eastAsia="en-US"/>
        </w:rPr>
        <w:t>, supply teacher,</w:t>
      </w:r>
      <w:r w:rsidRPr="00D87E1F">
        <w:rPr>
          <w:rFonts w:ascii="Verdana" w:eastAsia="Calibri" w:hAnsi="Verdana" w:cs="Arial"/>
          <w:sz w:val="22"/>
          <w:szCs w:val="22"/>
          <w:lang w:eastAsia="en-US"/>
        </w:rPr>
        <w:t xml:space="preserve"> volunteer</w:t>
      </w:r>
      <w:r w:rsidR="004975A2" w:rsidRPr="00D87E1F">
        <w:rPr>
          <w:rFonts w:ascii="Verdana" w:eastAsia="Calibri" w:hAnsi="Verdana" w:cs="Arial"/>
          <w:sz w:val="22"/>
          <w:szCs w:val="22"/>
          <w:lang w:eastAsia="en-US"/>
        </w:rPr>
        <w:t xml:space="preserve"> or contractor</w:t>
      </w:r>
      <w:r w:rsidRPr="00D87E1F">
        <w:rPr>
          <w:rFonts w:ascii="Verdana" w:eastAsia="Calibri" w:hAnsi="Verdana" w:cs="Arial"/>
          <w:sz w:val="22"/>
          <w:szCs w:val="22"/>
          <w:lang w:eastAsia="en-US"/>
        </w:rPr>
        <w:t xml:space="preserve"> might pose a risk to children</w:t>
      </w:r>
      <w:r w:rsidR="00F94B17" w:rsidRPr="00D87E1F">
        <w:rPr>
          <w:rFonts w:ascii="Verdana" w:eastAsia="Calibri" w:hAnsi="Verdana" w:cs="Arial"/>
          <w:sz w:val="22"/>
          <w:szCs w:val="22"/>
          <w:lang w:eastAsia="en-US"/>
        </w:rPr>
        <w:t>,</w:t>
      </w:r>
      <w:r w:rsidRPr="00D87E1F">
        <w:rPr>
          <w:rFonts w:ascii="Verdana" w:eastAsia="Calibri" w:hAnsi="Verdana" w:cs="Arial"/>
          <w:sz w:val="22"/>
          <w:szCs w:val="22"/>
          <w:lang w:eastAsia="en-US"/>
        </w:rPr>
        <w:t xml:space="preserve"> it is their duty to report these to the </w:t>
      </w:r>
      <w:r w:rsidR="006800BA" w:rsidRPr="00D87E1F">
        <w:rPr>
          <w:rFonts w:ascii="Verdana" w:eastAsia="Calibri" w:hAnsi="Verdana" w:cs="Arial"/>
          <w:sz w:val="22"/>
          <w:szCs w:val="22"/>
          <w:lang w:eastAsia="en-US"/>
        </w:rPr>
        <w:t>Senior DSL, Group Head of Welfare or Safeguarding or HR</w:t>
      </w:r>
      <w:r w:rsidRPr="00D87E1F">
        <w:rPr>
          <w:rFonts w:ascii="Verdana" w:eastAsia="Calibri" w:hAnsi="Verdana" w:cs="Arial"/>
          <w:sz w:val="22"/>
          <w:szCs w:val="22"/>
          <w:lang w:eastAsia="en-US"/>
        </w:rPr>
        <w:t xml:space="preserve">. Where the concerns or allegations are about the </w:t>
      </w:r>
      <w:r w:rsidR="004E3531" w:rsidRPr="00D87E1F">
        <w:rPr>
          <w:rFonts w:ascii="Verdana" w:eastAsia="Calibri" w:hAnsi="Verdana" w:cs="Arial"/>
          <w:sz w:val="22"/>
          <w:szCs w:val="22"/>
          <w:lang w:eastAsia="en-US"/>
        </w:rPr>
        <w:t>Principal</w:t>
      </w:r>
      <w:r w:rsidRPr="00D87E1F">
        <w:rPr>
          <w:rFonts w:ascii="Verdana" w:eastAsia="Calibri" w:hAnsi="Verdana" w:cs="Arial"/>
          <w:sz w:val="22"/>
          <w:szCs w:val="22"/>
          <w:lang w:eastAsia="en-US"/>
        </w:rPr>
        <w:t xml:space="preserve">, these should be referred to the Chair of </w:t>
      </w:r>
      <w:r w:rsidR="008951AB">
        <w:rPr>
          <w:rFonts w:ascii="Verdana" w:eastAsia="Calibri" w:hAnsi="Verdana" w:cs="Arial"/>
          <w:sz w:val="22"/>
          <w:szCs w:val="22"/>
          <w:lang w:eastAsia="en-US"/>
        </w:rPr>
        <w:t>the Trust Board</w:t>
      </w:r>
      <w:r w:rsidRPr="00D87E1F">
        <w:rPr>
          <w:rFonts w:ascii="Verdana" w:eastAsia="Calibri" w:hAnsi="Verdana" w:cs="Arial"/>
          <w:sz w:val="22"/>
          <w:szCs w:val="22"/>
          <w:lang w:eastAsia="en-US"/>
        </w:rPr>
        <w:t>.</w:t>
      </w:r>
    </w:p>
    <w:p w14:paraId="34046603" w14:textId="13C383E5" w:rsidR="00114CE4" w:rsidRPr="00D87E1F" w:rsidRDefault="00114CE4" w:rsidP="001D02B6">
      <w:pPr>
        <w:spacing w:before="200" w:after="200"/>
        <w:jc w:val="both"/>
        <w:rPr>
          <w:rFonts w:ascii="Verdana" w:eastAsia="Calibri" w:hAnsi="Verdana" w:cs="Arial"/>
          <w:sz w:val="22"/>
          <w:szCs w:val="22"/>
          <w:lang w:eastAsia="en-US"/>
        </w:rPr>
      </w:pPr>
      <w:r w:rsidRPr="00D87E1F">
        <w:rPr>
          <w:rFonts w:ascii="Verdana" w:eastAsia="Calibri" w:hAnsi="Verdana" w:cs="Arial"/>
          <w:sz w:val="22"/>
          <w:szCs w:val="22"/>
          <w:lang w:eastAsia="en-US"/>
        </w:rPr>
        <w:t xml:space="preserve">The </w:t>
      </w:r>
      <w:r w:rsidR="00B4352C" w:rsidRPr="00D87E1F">
        <w:rPr>
          <w:rFonts w:ascii="Verdana" w:eastAsia="Calibri" w:hAnsi="Verdana" w:cs="Arial"/>
          <w:sz w:val="22"/>
          <w:szCs w:val="22"/>
          <w:lang w:eastAsia="en-US"/>
        </w:rPr>
        <w:t>Group Head of Welfare and Safeguarding</w:t>
      </w:r>
      <w:r w:rsidRPr="00D87E1F">
        <w:rPr>
          <w:rFonts w:ascii="Verdana" w:eastAsia="Calibri" w:hAnsi="Verdana" w:cs="Arial"/>
          <w:sz w:val="22"/>
          <w:szCs w:val="22"/>
          <w:lang w:eastAsia="en-US"/>
        </w:rPr>
        <w:t xml:space="preserve"> should report the concern to the Local Authority Designated Officer (LADO) within one working day.</w:t>
      </w:r>
    </w:p>
    <w:p w14:paraId="27CA5FE0" w14:textId="77777777" w:rsidR="00114CE4" w:rsidRPr="00D87E1F" w:rsidRDefault="00114CE4" w:rsidP="001D02B6">
      <w:pPr>
        <w:spacing w:before="200" w:after="200"/>
        <w:jc w:val="both"/>
        <w:rPr>
          <w:rFonts w:ascii="Verdana" w:eastAsia="Calibri" w:hAnsi="Verdana" w:cs="Arial"/>
          <w:sz w:val="22"/>
          <w:szCs w:val="22"/>
          <w:lang w:eastAsia="en-US"/>
        </w:rPr>
      </w:pPr>
      <w:r w:rsidRPr="00D87E1F">
        <w:rPr>
          <w:rFonts w:ascii="Verdana" w:hAnsi="Verdana" w:cs="Arial"/>
          <w:sz w:val="22"/>
          <w:szCs w:val="22"/>
        </w:rPr>
        <w:t xml:space="preserve">The corporate director for </w:t>
      </w:r>
      <w:r w:rsidR="004975A2" w:rsidRPr="00D87E1F">
        <w:rPr>
          <w:rFonts w:ascii="Verdana" w:hAnsi="Verdana" w:cs="Arial"/>
          <w:sz w:val="22"/>
          <w:szCs w:val="22"/>
        </w:rPr>
        <w:t>Children and Young People’s</w:t>
      </w:r>
      <w:r w:rsidRPr="00D87E1F">
        <w:rPr>
          <w:rFonts w:ascii="Verdana" w:hAnsi="Verdana" w:cs="Arial"/>
          <w:sz w:val="22"/>
          <w:szCs w:val="22"/>
        </w:rPr>
        <w:t xml:space="preserve"> Services, has identified dedicated staff to undertake the role of LADO. LADOs can be contacted via email on </w:t>
      </w:r>
      <w:hyperlink r:id="rId26" w:history="1">
        <w:r w:rsidR="009728F9" w:rsidRPr="00D87E1F">
          <w:rPr>
            <w:rStyle w:val="Hyperlink"/>
            <w:rFonts w:ascii="Verdana" w:hAnsi="Verdana" w:cs="Arial"/>
            <w:sz w:val="22"/>
            <w:szCs w:val="22"/>
          </w:rPr>
          <w:t>LADO@suffolk.gov.uk</w:t>
        </w:r>
      </w:hyperlink>
      <w:r w:rsidR="009728F9" w:rsidRPr="00D87E1F">
        <w:rPr>
          <w:rFonts w:ascii="Verdana" w:hAnsi="Verdana" w:cs="Arial"/>
          <w:sz w:val="22"/>
          <w:szCs w:val="22"/>
        </w:rPr>
        <w:t xml:space="preserve"> </w:t>
      </w:r>
      <w:r w:rsidRPr="00D87E1F">
        <w:rPr>
          <w:rFonts w:ascii="Verdana" w:hAnsi="Verdana" w:cs="Arial"/>
          <w:sz w:val="22"/>
          <w:szCs w:val="22"/>
        </w:rPr>
        <w:t xml:space="preserve">or by using the LADO central telephone number: </w:t>
      </w:r>
      <w:r w:rsidRPr="00D87E1F">
        <w:rPr>
          <w:rFonts w:ascii="Verdana" w:hAnsi="Verdana" w:cs="Arial"/>
          <w:b/>
          <w:sz w:val="22"/>
          <w:szCs w:val="22"/>
        </w:rPr>
        <w:t>0300 123 2044</w:t>
      </w:r>
      <w:r w:rsidRPr="00D87E1F">
        <w:rPr>
          <w:rFonts w:ascii="Verdana" w:hAnsi="Verdana" w:cs="Arial"/>
          <w:sz w:val="22"/>
          <w:szCs w:val="22"/>
        </w:rPr>
        <w:t xml:space="preserve"> for allegations against all staff and volunteers.</w:t>
      </w:r>
    </w:p>
    <w:p w14:paraId="546F3E74" w14:textId="77777777" w:rsidR="00391ED0" w:rsidRDefault="00A64ED2" w:rsidP="00391ED0">
      <w:pPr>
        <w:pStyle w:val="Heading1"/>
      </w:pPr>
      <w:r w:rsidRPr="00D87E1F">
        <w:t xml:space="preserve">Use of </w:t>
      </w:r>
      <w:r w:rsidR="00A946A0" w:rsidRPr="00D87E1F">
        <w:t>College</w:t>
      </w:r>
      <w:r w:rsidRPr="00D87E1F">
        <w:t xml:space="preserve"> premises for non-</w:t>
      </w:r>
      <w:r w:rsidR="00A946A0" w:rsidRPr="00D87E1F">
        <w:t>College</w:t>
      </w:r>
      <w:r w:rsidRPr="00D87E1F">
        <w:t xml:space="preserve"> activities</w:t>
      </w:r>
    </w:p>
    <w:p w14:paraId="1F2FE519" w14:textId="7B10F9B3" w:rsidR="00C95D46" w:rsidRDefault="002255A2" w:rsidP="001D02B6">
      <w:pPr>
        <w:spacing w:after="120"/>
        <w:jc w:val="both"/>
        <w:rPr>
          <w:rFonts w:ascii="Verdana" w:eastAsia="Calibri" w:hAnsi="Verdana" w:cs="Arial"/>
          <w:bCs/>
          <w:sz w:val="22"/>
          <w:szCs w:val="22"/>
          <w:lang w:eastAsia="en-US"/>
        </w:rPr>
      </w:pPr>
      <w:r w:rsidRPr="00D87E1F">
        <w:rPr>
          <w:rFonts w:ascii="Verdana" w:eastAsia="Calibri" w:hAnsi="Verdana" w:cs="Arial"/>
          <w:bCs/>
          <w:sz w:val="22"/>
          <w:szCs w:val="22"/>
          <w:lang w:eastAsia="en-US"/>
        </w:rPr>
        <w:t xml:space="preserve">The </w:t>
      </w:r>
      <w:r w:rsidR="008951AB">
        <w:rPr>
          <w:rFonts w:ascii="Verdana" w:eastAsia="Calibri" w:hAnsi="Verdana" w:cs="Arial"/>
          <w:bCs/>
          <w:sz w:val="22"/>
          <w:szCs w:val="22"/>
          <w:lang w:eastAsia="en-US"/>
        </w:rPr>
        <w:t>Trust Board</w:t>
      </w:r>
      <w:r w:rsidRPr="00D87E1F">
        <w:rPr>
          <w:rFonts w:ascii="Verdana" w:eastAsia="Calibri" w:hAnsi="Verdana" w:cs="Arial"/>
          <w:bCs/>
          <w:sz w:val="22"/>
          <w:szCs w:val="22"/>
          <w:lang w:eastAsia="en-US"/>
        </w:rPr>
        <w:t xml:space="preserve"> will ensure that where </w:t>
      </w:r>
      <w:r w:rsidR="00A946A0" w:rsidRPr="00D87E1F">
        <w:rPr>
          <w:rFonts w:ascii="Verdana" w:eastAsia="Calibri" w:hAnsi="Verdana" w:cs="Arial"/>
          <w:bCs/>
          <w:sz w:val="22"/>
          <w:szCs w:val="22"/>
          <w:lang w:eastAsia="en-US"/>
        </w:rPr>
        <w:t>College</w:t>
      </w:r>
      <w:r w:rsidRPr="00D87E1F">
        <w:rPr>
          <w:rFonts w:ascii="Verdana" w:eastAsia="Calibri" w:hAnsi="Verdana" w:cs="Arial"/>
          <w:bCs/>
          <w:sz w:val="22"/>
          <w:szCs w:val="22"/>
          <w:lang w:eastAsia="en-US"/>
        </w:rPr>
        <w:t xml:space="preserve"> facilities/</w:t>
      </w:r>
      <w:r w:rsidR="00A13C67" w:rsidRPr="00D87E1F">
        <w:rPr>
          <w:rFonts w:ascii="Verdana" w:eastAsia="Calibri" w:hAnsi="Verdana" w:cs="Arial"/>
          <w:bCs/>
          <w:sz w:val="22"/>
          <w:szCs w:val="22"/>
          <w:lang w:eastAsia="en-US"/>
        </w:rPr>
        <w:t xml:space="preserve"> </w:t>
      </w:r>
      <w:r w:rsidRPr="00D87E1F">
        <w:rPr>
          <w:rFonts w:ascii="Verdana" w:eastAsia="Calibri" w:hAnsi="Verdana" w:cs="Arial"/>
          <w:bCs/>
          <w:sz w:val="22"/>
          <w:szCs w:val="22"/>
          <w:lang w:eastAsia="en-US"/>
        </w:rPr>
        <w:t>premises are hired or rented out to organisations or individuals, sports associations or service providers to run community or extra-curricular activities appropriate arrangements are in</w:t>
      </w:r>
      <w:r w:rsidR="00C95D46">
        <w:rPr>
          <w:rFonts w:ascii="Verdana" w:eastAsia="Calibri" w:hAnsi="Verdana" w:cs="Arial"/>
          <w:bCs/>
          <w:sz w:val="22"/>
          <w:szCs w:val="22"/>
          <w:lang w:eastAsia="en-US"/>
        </w:rPr>
        <w:t xml:space="preserve"> </w:t>
      </w:r>
      <w:r w:rsidRPr="00D87E1F">
        <w:rPr>
          <w:rFonts w:ascii="Verdana" w:eastAsia="Calibri" w:hAnsi="Verdana" w:cs="Arial"/>
          <w:bCs/>
          <w:sz w:val="22"/>
          <w:szCs w:val="22"/>
          <w:lang w:eastAsia="en-US"/>
        </w:rPr>
        <w:t>place to keep children</w:t>
      </w:r>
      <w:r w:rsidR="00A13C67" w:rsidRPr="00D87E1F">
        <w:rPr>
          <w:rFonts w:ascii="Verdana" w:eastAsia="Calibri" w:hAnsi="Verdana" w:cs="Arial"/>
          <w:bCs/>
          <w:sz w:val="22"/>
          <w:szCs w:val="22"/>
          <w:lang w:eastAsia="en-US"/>
        </w:rPr>
        <w:t xml:space="preserve"> </w:t>
      </w:r>
      <w:r w:rsidRPr="00D87E1F">
        <w:rPr>
          <w:rFonts w:ascii="Verdana" w:eastAsia="Calibri" w:hAnsi="Verdana" w:cs="Arial"/>
          <w:bCs/>
          <w:sz w:val="22"/>
          <w:szCs w:val="22"/>
          <w:lang w:eastAsia="en-US"/>
        </w:rPr>
        <w:t>safe.</w:t>
      </w:r>
    </w:p>
    <w:p w14:paraId="6490F486" w14:textId="1FC14B16" w:rsidR="008E40BE" w:rsidRPr="00D87E1F" w:rsidRDefault="002255A2" w:rsidP="001D02B6">
      <w:pPr>
        <w:spacing w:after="120"/>
        <w:jc w:val="both"/>
        <w:rPr>
          <w:rFonts w:ascii="Verdana" w:eastAsia="Calibri" w:hAnsi="Verdana" w:cs="Arial"/>
          <w:b/>
          <w:sz w:val="22"/>
          <w:szCs w:val="22"/>
          <w:lang w:eastAsia="en-US"/>
        </w:rPr>
      </w:pPr>
      <w:r w:rsidRPr="00D87E1F">
        <w:rPr>
          <w:rFonts w:ascii="Verdana" w:eastAsia="Calibri" w:hAnsi="Verdana" w:cs="Arial"/>
          <w:bCs/>
          <w:sz w:val="22"/>
          <w:szCs w:val="22"/>
          <w:lang w:eastAsia="en-US"/>
        </w:rPr>
        <w:t xml:space="preserve">The </w:t>
      </w:r>
      <w:r w:rsidR="008951AB">
        <w:rPr>
          <w:rFonts w:ascii="Verdana" w:eastAsia="Calibri" w:hAnsi="Verdana" w:cs="Arial"/>
          <w:bCs/>
          <w:sz w:val="22"/>
          <w:szCs w:val="22"/>
          <w:lang w:eastAsia="en-US"/>
        </w:rPr>
        <w:t>Trust Board</w:t>
      </w:r>
      <w:r w:rsidRPr="00D87E1F">
        <w:rPr>
          <w:rFonts w:ascii="Verdana" w:eastAsia="Calibri" w:hAnsi="Verdana" w:cs="Arial"/>
          <w:bCs/>
          <w:sz w:val="22"/>
          <w:szCs w:val="22"/>
          <w:lang w:eastAsia="en-US"/>
        </w:rPr>
        <w:t xml:space="preserve"> will seek assurance that the body concerned has appropriate child protection and safeguarding policies and procedures in place, including inspecting these as needed. Arrangements will also be put in place for the body hiring or renting the </w:t>
      </w:r>
      <w:r w:rsidR="00A946A0" w:rsidRPr="00D87E1F">
        <w:rPr>
          <w:rFonts w:ascii="Verdana" w:eastAsia="Calibri" w:hAnsi="Verdana" w:cs="Arial"/>
          <w:bCs/>
          <w:sz w:val="22"/>
          <w:szCs w:val="22"/>
          <w:lang w:eastAsia="en-US"/>
        </w:rPr>
        <w:t>College</w:t>
      </w:r>
      <w:r w:rsidRPr="00D87E1F">
        <w:rPr>
          <w:rFonts w:ascii="Verdana" w:eastAsia="Calibri" w:hAnsi="Verdana" w:cs="Arial"/>
          <w:bCs/>
          <w:sz w:val="22"/>
          <w:szCs w:val="22"/>
          <w:lang w:eastAsia="en-US"/>
        </w:rPr>
        <w:t xml:space="preserve"> facilities or premises to liaise with the </w:t>
      </w:r>
      <w:r w:rsidR="00A946A0" w:rsidRPr="00D87E1F">
        <w:rPr>
          <w:rFonts w:ascii="Verdana" w:eastAsia="Calibri" w:hAnsi="Verdana" w:cs="Arial"/>
          <w:bCs/>
          <w:sz w:val="22"/>
          <w:szCs w:val="22"/>
          <w:lang w:eastAsia="en-US"/>
        </w:rPr>
        <w:t>College</w:t>
      </w:r>
      <w:r w:rsidRPr="00D87E1F">
        <w:rPr>
          <w:rFonts w:ascii="Verdana" w:eastAsia="Calibri" w:hAnsi="Verdana" w:cs="Arial"/>
          <w:bCs/>
          <w:sz w:val="22"/>
          <w:szCs w:val="22"/>
          <w:lang w:eastAsia="en-US"/>
        </w:rPr>
        <w:t xml:space="preserve"> on these matters where appropriate.</w:t>
      </w:r>
    </w:p>
    <w:p w14:paraId="28019FA2" w14:textId="04B2A8F9" w:rsidR="000D3B76" w:rsidRPr="00D87E1F" w:rsidRDefault="008E40BE" w:rsidP="001D02B6">
      <w:pPr>
        <w:spacing w:after="100" w:afterAutospacing="1"/>
        <w:jc w:val="both"/>
        <w:rPr>
          <w:rFonts w:ascii="Verdana" w:eastAsia="Calibri" w:hAnsi="Verdana" w:cs="Arial"/>
          <w:b/>
          <w:sz w:val="22"/>
          <w:szCs w:val="22"/>
          <w:lang w:eastAsia="en-US"/>
        </w:rPr>
      </w:pPr>
      <w:r w:rsidRPr="00D87E1F">
        <w:rPr>
          <w:rFonts w:ascii="Verdana" w:eastAsia="Calibri" w:hAnsi="Verdana" w:cs="Arial"/>
          <w:bCs/>
          <w:sz w:val="22"/>
          <w:szCs w:val="22"/>
          <w:lang w:eastAsia="en-US"/>
        </w:rPr>
        <w:t xml:space="preserve">These arrangements will apply regardless of </w:t>
      </w:r>
      <w:proofErr w:type="gramStart"/>
      <w:r w:rsidRPr="00D87E1F">
        <w:rPr>
          <w:rFonts w:ascii="Verdana" w:eastAsia="Calibri" w:hAnsi="Verdana" w:cs="Arial"/>
          <w:bCs/>
          <w:sz w:val="22"/>
          <w:szCs w:val="22"/>
          <w:lang w:eastAsia="en-US"/>
        </w:rPr>
        <w:t>whether or not</w:t>
      </w:r>
      <w:proofErr w:type="gramEnd"/>
      <w:r w:rsidRPr="00D87E1F">
        <w:rPr>
          <w:rFonts w:ascii="Verdana" w:eastAsia="Calibri" w:hAnsi="Verdana" w:cs="Arial"/>
          <w:bCs/>
          <w:sz w:val="22"/>
          <w:szCs w:val="22"/>
          <w:lang w:eastAsia="en-US"/>
        </w:rPr>
        <w:t xml:space="preserve"> the children who attend any of these services or activities are children on the </w:t>
      </w:r>
      <w:r w:rsidR="00A946A0" w:rsidRPr="00D87E1F">
        <w:rPr>
          <w:rFonts w:ascii="Verdana" w:eastAsia="Calibri" w:hAnsi="Verdana" w:cs="Arial"/>
          <w:bCs/>
          <w:sz w:val="22"/>
          <w:szCs w:val="22"/>
          <w:lang w:eastAsia="en-US"/>
        </w:rPr>
        <w:t>College</w:t>
      </w:r>
      <w:r w:rsidRPr="00D87E1F">
        <w:rPr>
          <w:rFonts w:ascii="Verdana" w:eastAsia="Calibri" w:hAnsi="Verdana" w:cs="Arial"/>
          <w:bCs/>
          <w:sz w:val="22"/>
          <w:szCs w:val="22"/>
          <w:lang w:eastAsia="en-US"/>
        </w:rPr>
        <w:t xml:space="preserve"> roll.</w:t>
      </w:r>
    </w:p>
    <w:p w14:paraId="6155D35B" w14:textId="1F41B0A2" w:rsidR="000D3B76" w:rsidRPr="00D87E1F" w:rsidRDefault="00A7668B" w:rsidP="001D02B6">
      <w:pPr>
        <w:spacing w:after="100" w:afterAutospacing="1"/>
        <w:jc w:val="both"/>
        <w:rPr>
          <w:rFonts w:ascii="Verdana" w:hAnsi="Verdana"/>
          <w:sz w:val="22"/>
          <w:szCs w:val="22"/>
        </w:rPr>
      </w:pPr>
      <w:r w:rsidRPr="00D87E1F">
        <w:rPr>
          <w:rFonts w:ascii="Verdana" w:eastAsia="Calibri" w:hAnsi="Verdana" w:cs="Arial"/>
          <w:bCs/>
          <w:sz w:val="22"/>
          <w:szCs w:val="22"/>
          <w:lang w:eastAsia="en-US"/>
        </w:rPr>
        <w:t xml:space="preserve">Where a lease or hire agreement is entered into the </w:t>
      </w:r>
      <w:r w:rsidR="008951AB">
        <w:rPr>
          <w:rFonts w:ascii="Verdana" w:eastAsia="Calibri" w:hAnsi="Verdana" w:cs="Arial"/>
          <w:bCs/>
          <w:sz w:val="22"/>
          <w:szCs w:val="22"/>
          <w:lang w:eastAsia="en-US"/>
        </w:rPr>
        <w:t xml:space="preserve">Trust Board </w:t>
      </w:r>
      <w:r w:rsidRPr="00D87E1F">
        <w:rPr>
          <w:rFonts w:ascii="Verdana" w:eastAsia="Calibri" w:hAnsi="Verdana" w:cs="Arial"/>
          <w:bCs/>
          <w:sz w:val="22"/>
          <w:szCs w:val="22"/>
          <w:lang w:eastAsia="en-US"/>
        </w:rPr>
        <w:t>will ensure safeguarding requirements are included as a condition of use and occupation of the premises; this will make clear that any failure to comply would lead to termination of the agreement.</w:t>
      </w:r>
      <w:r w:rsidR="000D3B76" w:rsidRPr="00D87E1F">
        <w:rPr>
          <w:rFonts w:ascii="Verdana" w:eastAsia="Calibri" w:hAnsi="Verdana" w:cs="Arial"/>
          <w:bCs/>
          <w:sz w:val="22"/>
          <w:szCs w:val="22"/>
          <w:lang w:eastAsia="en-US"/>
        </w:rPr>
        <w:t xml:space="preserve"> </w:t>
      </w:r>
      <w:r w:rsidR="000D3B76" w:rsidRPr="00D87E1F">
        <w:rPr>
          <w:rFonts w:ascii="Verdana" w:hAnsi="Verdana" w:cs="Arial"/>
          <w:sz w:val="22"/>
          <w:szCs w:val="22"/>
        </w:rPr>
        <w:t xml:space="preserve">The guidance on </w:t>
      </w:r>
      <w:hyperlink r:id="rId27" w:history="1">
        <w:r w:rsidR="000D3B76" w:rsidRPr="00D87E1F">
          <w:rPr>
            <w:rStyle w:val="Hyperlink"/>
            <w:rFonts w:ascii="Verdana" w:hAnsi="Verdana" w:cs="Arial"/>
            <w:sz w:val="22"/>
            <w:szCs w:val="22"/>
          </w:rPr>
          <w:t>Keeping children safe in</w:t>
        </w:r>
      </w:hyperlink>
      <w:r w:rsidR="000D3B76" w:rsidRPr="00D87E1F">
        <w:rPr>
          <w:rStyle w:val="Hyperlink"/>
          <w:rFonts w:ascii="Verdana" w:hAnsi="Verdana" w:cs="Arial"/>
          <w:sz w:val="22"/>
          <w:szCs w:val="22"/>
        </w:rPr>
        <w:t xml:space="preserve"> out-of-</w:t>
      </w:r>
      <w:r w:rsidR="00A946A0" w:rsidRPr="00D87E1F">
        <w:rPr>
          <w:rStyle w:val="Hyperlink"/>
          <w:rFonts w:ascii="Verdana" w:hAnsi="Verdana" w:cs="Arial"/>
          <w:sz w:val="22"/>
          <w:szCs w:val="22"/>
        </w:rPr>
        <w:t>College</w:t>
      </w:r>
      <w:r w:rsidR="000D3B76" w:rsidRPr="00D87E1F">
        <w:rPr>
          <w:rStyle w:val="Hyperlink"/>
          <w:rFonts w:ascii="Verdana" w:hAnsi="Verdana" w:cs="Arial"/>
          <w:sz w:val="22"/>
          <w:szCs w:val="22"/>
        </w:rPr>
        <w:t xml:space="preserve"> settings</w:t>
      </w:r>
      <w:r w:rsidR="000D3B76" w:rsidRPr="00D87E1F">
        <w:rPr>
          <w:rFonts w:ascii="Verdana" w:hAnsi="Verdana" w:cs="Arial"/>
          <w:sz w:val="22"/>
          <w:szCs w:val="22"/>
        </w:rPr>
        <w:t xml:space="preserve"> details the safeguarding arrangements that </w:t>
      </w:r>
      <w:r w:rsidR="00A946A0" w:rsidRPr="00D87E1F">
        <w:rPr>
          <w:rFonts w:ascii="Verdana" w:hAnsi="Verdana" w:cs="Arial"/>
          <w:sz w:val="22"/>
          <w:szCs w:val="22"/>
        </w:rPr>
        <w:t>College</w:t>
      </w:r>
      <w:r w:rsidR="000D3B76" w:rsidRPr="00D87E1F">
        <w:rPr>
          <w:rFonts w:ascii="Verdana" w:hAnsi="Verdana" w:cs="Arial"/>
          <w:sz w:val="22"/>
          <w:szCs w:val="22"/>
        </w:rPr>
        <w:t>s and colleges should expect these providers to have in place.</w:t>
      </w:r>
    </w:p>
    <w:p w14:paraId="1976D3AF" w14:textId="77777777" w:rsidR="00102D9B" w:rsidRPr="00D87E1F" w:rsidRDefault="003B308F" w:rsidP="00A5490E">
      <w:pPr>
        <w:numPr>
          <w:ilvl w:val="0"/>
          <w:numId w:val="13"/>
        </w:numPr>
        <w:spacing w:after="120"/>
        <w:ind w:left="357" w:hanging="357"/>
        <w:jc w:val="both"/>
        <w:rPr>
          <w:rFonts w:ascii="Verdana" w:eastAsia="Calibri" w:hAnsi="Verdana" w:cs="Arial"/>
          <w:b/>
          <w:sz w:val="22"/>
          <w:szCs w:val="22"/>
          <w:lang w:eastAsia="en-US"/>
        </w:rPr>
      </w:pPr>
      <w:r w:rsidRPr="00D87E1F">
        <w:rPr>
          <w:rFonts w:ascii="Verdana" w:eastAsia="Calibri" w:hAnsi="Verdana" w:cs="Arial"/>
          <w:b/>
          <w:sz w:val="22"/>
          <w:szCs w:val="22"/>
          <w:lang w:eastAsia="en-US"/>
        </w:rPr>
        <w:t>Whistleblowing</w:t>
      </w:r>
    </w:p>
    <w:p w14:paraId="7EA3A9DA" w14:textId="4FD236EC" w:rsidR="00756236" w:rsidRPr="00D87E1F" w:rsidRDefault="0019479A" w:rsidP="006B0DC0">
      <w:pPr>
        <w:spacing w:after="200"/>
        <w:jc w:val="both"/>
        <w:rPr>
          <w:rFonts w:ascii="Verdana" w:eastAsia="Calibri" w:hAnsi="Verdana" w:cs="Arial"/>
          <w:sz w:val="22"/>
          <w:szCs w:val="22"/>
        </w:rPr>
      </w:pPr>
      <w:bookmarkStart w:id="7" w:name="_Toc457901275"/>
      <w:r w:rsidRPr="00D87E1F">
        <w:rPr>
          <w:rFonts w:ascii="Verdana" w:eastAsia="Calibri" w:hAnsi="Verdana" w:cs="Arial"/>
          <w:sz w:val="22"/>
          <w:szCs w:val="22"/>
        </w:rPr>
        <w:t xml:space="preserve">The </w:t>
      </w:r>
      <w:r w:rsidR="008951AB">
        <w:rPr>
          <w:rFonts w:ascii="Verdana" w:eastAsia="Calibri" w:hAnsi="Verdana" w:cs="Arial"/>
          <w:sz w:val="22"/>
          <w:szCs w:val="22"/>
        </w:rPr>
        <w:t>Trust Board</w:t>
      </w:r>
      <w:r w:rsidRPr="00D87E1F">
        <w:rPr>
          <w:rFonts w:ascii="Verdana" w:eastAsia="Calibri" w:hAnsi="Verdana" w:cs="Arial"/>
          <w:sz w:val="22"/>
          <w:szCs w:val="22"/>
        </w:rPr>
        <w:t xml:space="preserve"> recognises that children cannot be expected to raise concerns in an environment where staff fail to do so.</w:t>
      </w:r>
      <w:r w:rsidR="00A21A25" w:rsidRPr="00D87E1F">
        <w:rPr>
          <w:rFonts w:ascii="Verdana" w:eastAsia="Calibri" w:hAnsi="Verdana" w:cs="Arial"/>
          <w:sz w:val="22"/>
          <w:szCs w:val="22"/>
        </w:rPr>
        <w:t xml:space="preserve"> All staff and volunteers should feel able to raise concerns about poor or unsafe practice and potential failures in the </w:t>
      </w:r>
      <w:r w:rsidR="00A946A0" w:rsidRPr="00D87E1F">
        <w:rPr>
          <w:rFonts w:ascii="Verdana" w:eastAsia="Calibri" w:hAnsi="Verdana" w:cs="Arial"/>
          <w:sz w:val="22"/>
          <w:szCs w:val="22"/>
        </w:rPr>
        <w:t>College</w:t>
      </w:r>
      <w:r w:rsidR="00A21A25" w:rsidRPr="00D87E1F">
        <w:rPr>
          <w:rFonts w:ascii="Verdana" w:eastAsia="Calibri" w:hAnsi="Verdana" w:cs="Arial"/>
          <w:sz w:val="22"/>
          <w:szCs w:val="22"/>
        </w:rPr>
        <w:t>’s safeguarding regime and know that such concerns will be taken seriously by the senior leadership team.</w:t>
      </w:r>
    </w:p>
    <w:p w14:paraId="67B802C2" w14:textId="410372BB" w:rsidR="0019479A" w:rsidRPr="00D87E1F" w:rsidRDefault="00030CA3" w:rsidP="006B0DC0">
      <w:pPr>
        <w:spacing w:after="200"/>
        <w:jc w:val="both"/>
        <w:rPr>
          <w:rFonts w:ascii="Verdana" w:eastAsia="Calibri" w:hAnsi="Verdana" w:cs="Arial"/>
          <w:sz w:val="22"/>
          <w:szCs w:val="22"/>
        </w:rPr>
      </w:pPr>
      <w:r w:rsidRPr="00D87E1F">
        <w:rPr>
          <w:rFonts w:ascii="Verdana" w:eastAsia="Calibri" w:hAnsi="Verdana" w:cs="Arial"/>
          <w:sz w:val="22"/>
          <w:szCs w:val="22"/>
        </w:rPr>
        <w:lastRenderedPageBreak/>
        <w:t xml:space="preserve">Whistleblowing is ‘making a disclosure in the public interest’ and occurs when a worker (or member of the wider </w:t>
      </w:r>
      <w:r w:rsidR="00A946A0" w:rsidRPr="00D87E1F">
        <w:rPr>
          <w:rFonts w:ascii="Verdana" w:eastAsia="Calibri" w:hAnsi="Verdana" w:cs="Arial"/>
          <w:sz w:val="22"/>
          <w:szCs w:val="22"/>
        </w:rPr>
        <w:t>College</w:t>
      </w:r>
      <w:r w:rsidRPr="00D87E1F">
        <w:rPr>
          <w:rFonts w:ascii="Verdana" w:eastAsia="Calibri" w:hAnsi="Verdana" w:cs="Arial"/>
          <w:sz w:val="22"/>
          <w:szCs w:val="22"/>
        </w:rPr>
        <w:t xml:space="preserve"> community) raises a concern about danger or illegality that affects others, for example, </w:t>
      </w:r>
      <w:r w:rsidR="00097793" w:rsidRPr="00D87E1F">
        <w:rPr>
          <w:rFonts w:ascii="Verdana" w:eastAsia="Calibri" w:hAnsi="Verdana" w:cs="Arial"/>
          <w:sz w:val="22"/>
          <w:szCs w:val="22"/>
        </w:rPr>
        <w:t>Students</w:t>
      </w:r>
      <w:r w:rsidRPr="00D87E1F">
        <w:rPr>
          <w:rFonts w:ascii="Verdana" w:eastAsia="Calibri" w:hAnsi="Verdana" w:cs="Arial"/>
          <w:sz w:val="22"/>
          <w:szCs w:val="22"/>
        </w:rPr>
        <w:t xml:space="preserve"> in the </w:t>
      </w:r>
      <w:r w:rsidR="00A946A0" w:rsidRPr="00D87E1F">
        <w:rPr>
          <w:rFonts w:ascii="Verdana" w:eastAsia="Calibri" w:hAnsi="Verdana" w:cs="Arial"/>
          <w:sz w:val="22"/>
          <w:szCs w:val="22"/>
        </w:rPr>
        <w:t>College</w:t>
      </w:r>
      <w:r w:rsidRPr="00D87E1F">
        <w:rPr>
          <w:rFonts w:ascii="Verdana" w:eastAsia="Calibri" w:hAnsi="Verdana" w:cs="Arial"/>
          <w:sz w:val="22"/>
          <w:szCs w:val="22"/>
        </w:rPr>
        <w:t xml:space="preserve"> or members of the public.</w:t>
      </w:r>
    </w:p>
    <w:p w14:paraId="194EC257" w14:textId="0CDFDDA9" w:rsidR="00030CA3" w:rsidRPr="00D87E1F" w:rsidRDefault="00030CA3" w:rsidP="006B0DC0">
      <w:pPr>
        <w:spacing w:after="200"/>
        <w:jc w:val="both"/>
        <w:rPr>
          <w:rFonts w:ascii="Verdana" w:eastAsia="Calibri" w:hAnsi="Verdana" w:cs="Arial"/>
          <w:sz w:val="22"/>
          <w:szCs w:val="22"/>
        </w:rPr>
      </w:pPr>
      <w:r w:rsidRPr="00D87E1F">
        <w:rPr>
          <w:rFonts w:ascii="Verdana" w:eastAsia="Calibri" w:hAnsi="Verdana" w:cs="Arial"/>
          <w:sz w:val="22"/>
          <w:szCs w:val="22"/>
        </w:rPr>
        <w:t xml:space="preserve">The </w:t>
      </w:r>
      <w:r w:rsidR="008951AB">
        <w:rPr>
          <w:rFonts w:ascii="Verdana" w:eastAsia="Calibri" w:hAnsi="Verdana" w:cs="Arial"/>
          <w:sz w:val="22"/>
          <w:szCs w:val="22"/>
        </w:rPr>
        <w:t xml:space="preserve">Trust Board </w:t>
      </w:r>
      <w:r w:rsidRPr="00D87E1F">
        <w:rPr>
          <w:rFonts w:ascii="Verdana" w:eastAsia="Calibri" w:hAnsi="Verdana" w:cs="Arial"/>
          <w:sz w:val="22"/>
          <w:szCs w:val="22"/>
        </w:rPr>
        <w:t xml:space="preserve">would wish for everyone in the </w:t>
      </w:r>
      <w:r w:rsidR="00A946A0" w:rsidRPr="00D87E1F">
        <w:rPr>
          <w:rFonts w:ascii="Verdana" w:eastAsia="Calibri" w:hAnsi="Verdana" w:cs="Arial"/>
          <w:sz w:val="22"/>
          <w:szCs w:val="22"/>
        </w:rPr>
        <w:t>College</w:t>
      </w:r>
      <w:r w:rsidRPr="00D87E1F">
        <w:rPr>
          <w:rFonts w:ascii="Verdana" w:eastAsia="Calibri" w:hAnsi="Verdana" w:cs="Arial"/>
          <w:sz w:val="22"/>
          <w:szCs w:val="22"/>
        </w:rPr>
        <w:t xml:space="preserve"> community to feel able to report any child protection/safeguarding concerns through existing procedures within </w:t>
      </w:r>
      <w:r w:rsidR="00A946A0" w:rsidRPr="00D87E1F">
        <w:rPr>
          <w:rFonts w:ascii="Verdana" w:eastAsia="Calibri" w:hAnsi="Verdana" w:cs="Arial"/>
          <w:sz w:val="22"/>
          <w:szCs w:val="22"/>
        </w:rPr>
        <w:t>College</w:t>
      </w:r>
      <w:r w:rsidRPr="00D87E1F">
        <w:rPr>
          <w:rFonts w:ascii="Verdana" w:eastAsia="Calibri" w:hAnsi="Verdana" w:cs="Arial"/>
          <w:sz w:val="22"/>
          <w:szCs w:val="22"/>
        </w:rPr>
        <w:t xml:space="preserve">, including the whistleblowing procedure adopted by </w:t>
      </w:r>
      <w:r w:rsidR="008951AB">
        <w:rPr>
          <w:rFonts w:ascii="Verdana" w:eastAsia="Calibri" w:hAnsi="Verdana" w:cs="Arial"/>
          <w:sz w:val="22"/>
          <w:szCs w:val="22"/>
        </w:rPr>
        <w:t>Trust Board</w:t>
      </w:r>
      <w:r w:rsidRPr="00D87E1F">
        <w:rPr>
          <w:rFonts w:ascii="Verdana" w:eastAsia="Calibri" w:hAnsi="Verdana" w:cs="Arial"/>
          <w:sz w:val="22"/>
          <w:szCs w:val="22"/>
        </w:rPr>
        <w:t xml:space="preserve"> where necessary. However, for members of staff who do not feel able to raise such concerns internally, there is a NSPCC whistleblowing helpline. Staff can call 0800 028 0285 (line available from 8.00am to 8.00pm, Monday to Friday) or email: </w:t>
      </w:r>
      <w:hyperlink r:id="rId28" w:history="1">
        <w:r w:rsidRPr="00D87E1F">
          <w:rPr>
            <w:rStyle w:val="Hyperlink"/>
            <w:rFonts w:ascii="Verdana" w:eastAsia="Calibri" w:hAnsi="Verdana" w:cs="Arial"/>
            <w:sz w:val="22"/>
            <w:szCs w:val="22"/>
          </w:rPr>
          <w:t>help@nspcc.org.uk</w:t>
        </w:r>
      </w:hyperlink>
      <w:r w:rsidRPr="00D87E1F">
        <w:rPr>
          <w:rFonts w:ascii="Verdana" w:eastAsia="Calibri" w:hAnsi="Verdana" w:cs="Arial"/>
          <w:sz w:val="22"/>
          <w:szCs w:val="22"/>
        </w:rPr>
        <w:t xml:space="preserve"> </w:t>
      </w:r>
    </w:p>
    <w:p w14:paraId="7D8252BA" w14:textId="77777777" w:rsidR="00102D9B" w:rsidRDefault="008779FA" w:rsidP="00322310">
      <w:pPr>
        <w:pStyle w:val="Heading1"/>
      </w:pPr>
      <w:r w:rsidRPr="00202F9C">
        <w:t>Useful Contacts:</w:t>
      </w:r>
      <w:bookmarkEnd w:id="7"/>
    </w:p>
    <w:p w14:paraId="0BACA295" w14:textId="77777777" w:rsidR="00DD1E79" w:rsidRDefault="00DD1E79" w:rsidP="00B84261">
      <w:pPr>
        <w:spacing w:before="200" w:after="200"/>
        <w:jc w:val="both"/>
        <w:rPr>
          <w:rFonts w:ascii="Arial" w:eastAsia="Calibri" w:hAnsi="Arial" w:cs="Arial"/>
          <w:lang w:eastAsia="en-US"/>
        </w:rPr>
      </w:pPr>
      <w:r w:rsidRPr="00DD1E79">
        <w:rPr>
          <w:rFonts w:ascii="Arial" w:eastAsia="Calibri" w:hAnsi="Arial" w:cs="Arial"/>
          <w:lang w:eastAsia="en-US"/>
        </w:rPr>
        <w:t>M</w:t>
      </w:r>
      <w:r w:rsidR="00340244">
        <w:rPr>
          <w:rFonts w:ascii="Arial" w:eastAsia="Calibri" w:hAnsi="Arial" w:cs="Arial"/>
          <w:lang w:eastAsia="en-US"/>
        </w:rPr>
        <w:t>ulti-agency Safeguarding Hub (M</w:t>
      </w:r>
      <w:r w:rsidRPr="00DD1E79">
        <w:rPr>
          <w:rFonts w:ascii="Arial" w:eastAsia="Calibri" w:hAnsi="Arial" w:cs="Arial"/>
          <w:lang w:eastAsia="en-US"/>
        </w:rPr>
        <w:t>ASH</w:t>
      </w:r>
      <w:r w:rsidR="00340244">
        <w:rPr>
          <w:rFonts w:ascii="Arial" w:eastAsia="Calibri" w:hAnsi="Arial" w:cs="Arial"/>
          <w:lang w:eastAsia="en-US"/>
        </w:rPr>
        <w:t>)</w:t>
      </w:r>
      <w:r w:rsidRPr="00DD1E79">
        <w:rPr>
          <w:rFonts w:ascii="Arial" w:eastAsia="Calibri" w:hAnsi="Arial" w:cs="Arial"/>
          <w:lang w:eastAsia="en-US"/>
        </w:rPr>
        <w:t xml:space="preserve"> Professional Helpline</w:t>
      </w:r>
      <w:r w:rsidR="00E248A2">
        <w:rPr>
          <w:rFonts w:ascii="Arial" w:eastAsia="Calibri" w:hAnsi="Arial" w:cs="Arial"/>
          <w:lang w:eastAsia="en-US"/>
        </w:rPr>
        <w:t>:</w:t>
      </w:r>
      <w:r w:rsidR="008F7629" w:rsidRPr="008F7629">
        <w:rPr>
          <w:rFonts w:ascii="Arial" w:eastAsia="Calibri" w:hAnsi="Arial" w:cs="Arial"/>
          <w:lang w:eastAsia="en-US"/>
        </w:rPr>
        <w:t xml:space="preserve"> </w:t>
      </w:r>
      <w:hyperlink r:id="rId29" w:history="1">
        <w:r w:rsidR="008F7629" w:rsidRPr="008F7629">
          <w:rPr>
            <w:rFonts w:ascii="Arial" w:eastAsia="Calibri" w:hAnsi="Arial" w:cs="Arial"/>
            <w:lang w:eastAsia="en-US"/>
          </w:rPr>
          <w:t>0345</w:t>
        </w:r>
        <w:r w:rsidR="00030CA3">
          <w:rPr>
            <w:rFonts w:ascii="Arial" w:eastAsia="Calibri" w:hAnsi="Arial" w:cs="Arial"/>
            <w:lang w:eastAsia="en-US"/>
          </w:rPr>
          <w:t xml:space="preserve"> 6</w:t>
        </w:r>
        <w:r w:rsidR="008F7629" w:rsidRPr="008F7629">
          <w:rPr>
            <w:rFonts w:ascii="Arial" w:eastAsia="Calibri" w:hAnsi="Arial" w:cs="Arial"/>
            <w:lang w:eastAsia="en-US"/>
          </w:rPr>
          <w:t>06</w:t>
        </w:r>
        <w:r w:rsidR="00030CA3">
          <w:rPr>
            <w:rFonts w:ascii="Arial" w:eastAsia="Calibri" w:hAnsi="Arial" w:cs="Arial"/>
            <w:lang w:eastAsia="en-US"/>
          </w:rPr>
          <w:t xml:space="preserve"> 1</w:t>
        </w:r>
        <w:r w:rsidR="008F7629" w:rsidRPr="008F7629">
          <w:rPr>
            <w:rFonts w:ascii="Arial" w:eastAsia="Calibri" w:hAnsi="Arial" w:cs="Arial"/>
            <w:lang w:eastAsia="en-US"/>
          </w:rPr>
          <w:t>499</w:t>
        </w:r>
      </w:hyperlink>
    </w:p>
    <w:p w14:paraId="281231B4" w14:textId="77777777" w:rsidR="007C1204" w:rsidRPr="00DD1E79" w:rsidRDefault="007C1204" w:rsidP="00B84261">
      <w:pPr>
        <w:spacing w:before="200" w:after="200"/>
        <w:jc w:val="both"/>
        <w:rPr>
          <w:rFonts w:ascii="Arial" w:eastAsia="Calibri" w:hAnsi="Arial" w:cs="Arial"/>
          <w:lang w:eastAsia="en-US"/>
        </w:rPr>
      </w:pPr>
      <w:r>
        <w:rPr>
          <w:rFonts w:ascii="Arial" w:eastAsia="Calibri" w:hAnsi="Arial" w:cs="Arial"/>
          <w:lang w:eastAsia="en-US"/>
        </w:rPr>
        <w:t xml:space="preserve">MASH </w:t>
      </w:r>
      <w:hyperlink r:id="rId30" w:history="1">
        <w:r w:rsidRPr="007C1204">
          <w:rPr>
            <w:rStyle w:val="Hyperlink"/>
            <w:rFonts w:ascii="Arial" w:eastAsia="Calibri" w:hAnsi="Arial" w:cs="Arial"/>
            <w:lang w:eastAsia="en-US"/>
          </w:rPr>
          <w:t>webchat facility</w:t>
        </w:r>
      </w:hyperlink>
    </w:p>
    <w:p w14:paraId="535ADFDE" w14:textId="77777777" w:rsidR="00DD1E79" w:rsidRDefault="00DD1E79" w:rsidP="00B84261">
      <w:pPr>
        <w:spacing w:before="200" w:after="200" w:line="276" w:lineRule="auto"/>
        <w:jc w:val="both"/>
        <w:rPr>
          <w:rFonts w:ascii="Arial" w:eastAsia="Calibri" w:hAnsi="Arial" w:cs="Arial"/>
          <w:lang w:eastAsia="en-US"/>
        </w:rPr>
      </w:pPr>
      <w:r>
        <w:rPr>
          <w:rFonts w:ascii="Arial" w:eastAsia="Calibri" w:hAnsi="Arial" w:cs="Arial"/>
          <w:lang w:eastAsia="en-US"/>
        </w:rPr>
        <w:t xml:space="preserve">Customer First (Professional </w:t>
      </w:r>
      <w:r w:rsidR="00E248A2">
        <w:rPr>
          <w:rFonts w:ascii="Arial" w:eastAsia="Calibri" w:hAnsi="Arial" w:cs="Arial"/>
          <w:lang w:eastAsia="en-US"/>
        </w:rPr>
        <w:t xml:space="preserve">Referral </w:t>
      </w:r>
      <w:r>
        <w:rPr>
          <w:rFonts w:ascii="Arial" w:eastAsia="Calibri" w:hAnsi="Arial" w:cs="Arial"/>
          <w:lang w:eastAsia="en-US"/>
        </w:rPr>
        <w:t>Line)</w:t>
      </w:r>
      <w:r w:rsidR="00C751B1">
        <w:rPr>
          <w:rFonts w:ascii="Arial" w:eastAsia="Calibri" w:hAnsi="Arial" w:cs="Arial"/>
          <w:lang w:eastAsia="en-US"/>
        </w:rPr>
        <w:t xml:space="preserve"> for use in emer</w:t>
      </w:r>
      <w:r w:rsidR="00AF3050">
        <w:rPr>
          <w:rFonts w:ascii="Arial" w:eastAsia="Calibri" w:hAnsi="Arial" w:cs="Arial"/>
          <w:lang w:eastAsia="en-US"/>
        </w:rPr>
        <w:t>gencies</w:t>
      </w:r>
      <w:r w:rsidR="00C751B1">
        <w:rPr>
          <w:rFonts w:ascii="Arial" w:eastAsia="Calibri" w:hAnsi="Arial" w:cs="Arial"/>
          <w:lang w:eastAsia="en-US"/>
        </w:rPr>
        <w:t xml:space="preserve"> only</w:t>
      </w:r>
      <w:r>
        <w:rPr>
          <w:rFonts w:ascii="Arial" w:eastAsia="Calibri" w:hAnsi="Arial" w:cs="Arial"/>
          <w:lang w:eastAsia="en-US"/>
        </w:rPr>
        <w:t xml:space="preserve">: </w:t>
      </w:r>
      <w:hyperlink r:id="rId31" w:history="1">
        <w:r w:rsidR="008F7629" w:rsidRPr="008F7629">
          <w:rPr>
            <w:rFonts w:ascii="Arial" w:eastAsia="Calibri" w:hAnsi="Arial" w:cs="Arial"/>
            <w:lang w:eastAsia="en-US"/>
          </w:rPr>
          <w:t>0345</w:t>
        </w:r>
        <w:r w:rsidR="00030CA3">
          <w:rPr>
            <w:rFonts w:ascii="Arial" w:eastAsia="Calibri" w:hAnsi="Arial" w:cs="Arial"/>
            <w:lang w:eastAsia="en-US"/>
          </w:rPr>
          <w:t xml:space="preserve"> 6</w:t>
        </w:r>
        <w:r w:rsidR="008F7629" w:rsidRPr="008F7629">
          <w:rPr>
            <w:rFonts w:ascii="Arial" w:eastAsia="Calibri" w:hAnsi="Arial" w:cs="Arial"/>
            <w:lang w:eastAsia="en-US"/>
          </w:rPr>
          <w:t>06</w:t>
        </w:r>
        <w:r w:rsidR="00030CA3">
          <w:rPr>
            <w:rFonts w:ascii="Arial" w:eastAsia="Calibri" w:hAnsi="Arial" w:cs="Arial"/>
            <w:lang w:eastAsia="en-US"/>
          </w:rPr>
          <w:t xml:space="preserve"> 6</w:t>
        </w:r>
        <w:r w:rsidR="008F7629" w:rsidRPr="008F7629">
          <w:rPr>
            <w:rFonts w:ascii="Arial" w:eastAsia="Calibri" w:hAnsi="Arial" w:cs="Arial"/>
            <w:lang w:eastAsia="en-US"/>
          </w:rPr>
          <w:t>167</w:t>
        </w:r>
      </w:hyperlink>
    </w:p>
    <w:p w14:paraId="604B1D71" w14:textId="77777777" w:rsidR="00E248A2" w:rsidRDefault="00E248A2" w:rsidP="00B84261">
      <w:pPr>
        <w:spacing w:before="200" w:after="200" w:line="276" w:lineRule="auto"/>
        <w:jc w:val="both"/>
        <w:rPr>
          <w:rFonts w:ascii="Arial" w:eastAsia="Calibri" w:hAnsi="Arial" w:cs="Arial"/>
          <w:lang w:eastAsia="en-US"/>
        </w:rPr>
      </w:pPr>
      <w:r w:rsidRPr="00B03C67">
        <w:rPr>
          <w:rFonts w:ascii="Arial" w:eastAsia="Calibri" w:hAnsi="Arial" w:cs="Arial"/>
          <w:lang w:eastAsia="en-US"/>
        </w:rPr>
        <w:t xml:space="preserve">Customer First: 0808 800 4005 </w:t>
      </w:r>
    </w:p>
    <w:p w14:paraId="3CB55111" w14:textId="77777777" w:rsidR="00E248A2" w:rsidRDefault="008779FA" w:rsidP="00B84261">
      <w:pPr>
        <w:spacing w:before="200" w:after="200" w:line="276" w:lineRule="auto"/>
        <w:jc w:val="both"/>
        <w:rPr>
          <w:rFonts w:ascii="Arial" w:eastAsia="Calibri" w:hAnsi="Arial" w:cs="Arial"/>
          <w:lang w:eastAsia="en-US"/>
        </w:rPr>
      </w:pPr>
      <w:r w:rsidRPr="00B03C67">
        <w:rPr>
          <w:rFonts w:ascii="Arial" w:eastAsia="Calibri" w:hAnsi="Arial" w:cs="Arial"/>
          <w:lang w:eastAsia="en-US"/>
        </w:rPr>
        <w:t>Police</w:t>
      </w:r>
      <w:r w:rsidR="00E248A2">
        <w:rPr>
          <w:rFonts w:ascii="Arial" w:eastAsia="Calibri" w:hAnsi="Arial" w:cs="Arial"/>
          <w:lang w:eastAsia="en-US"/>
        </w:rPr>
        <w:t xml:space="preserve"> (emerg</w:t>
      </w:r>
      <w:r w:rsidR="00340244">
        <w:rPr>
          <w:rFonts w:ascii="Arial" w:eastAsia="Calibri" w:hAnsi="Arial" w:cs="Arial"/>
          <w:lang w:eastAsia="en-US"/>
        </w:rPr>
        <w:t>e</w:t>
      </w:r>
      <w:r w:rsidR="00E248A2">
        <w:rPr>
          <w:rFonts w:ascii="Arial" w:eastAsia="Calibri" w:hAnsi="Arial" w:cs="Arial"/>
          <w:lang w:eastAsia="en-US"/>
        </w:rPr>
        <w:t>ncy</w:t>
      </w:r>
      <w:r w:rsidR="00AF3050">
        <w:rPr>
          <w:rFonts w:ascii="Arial" w:eastAsia="Calibri" w:hAnsi="Arial" w:cs="Arial"/>
          <w:lang w:eastAsia="en-US"/>
        </w:rPr>
        <w:t xml:space="preserve"> only</w:t>
      </w:r>
      <w:r w:rsidR="00E248A2">
        <w:rPr>
          <w:rFonts w:ascii="Arial" w:eastAsia="Calibri" w:hAnsi="Arial" w:cs="Arial"/>
          <w:lang w:eastAsia="en-US"/>
        </w:rPr>
        <w:t>)</w:t>
      </w:r>
      <w:r w:rsidRPr="00B03C67">
        <w:rPr>
          <w:rFonts w:ascii="Arial" w:eastAsia="Calibri" w:hAnsi="Arial" w:cs="Arial"/>
          <w:lang w:eastAsia="en-US"/>
        </w:rPr>
        <w:t xml:space="preserve">: 999 </w:t>
      </w:r>
    </w:p>
    <w:p w14:paraId="12F3CAED" w14:textId="77777777" w:rsidR="00AF70BD" w:rsidRPr="00B03C67" w:rsidRDefault="00AF70BD" w:rsidP="00B84261">
      <w:pPr>
        <w:spacing w:before="200" w:after="200" w:line="276" w:lineRule="auto"/>
        <w:jc w:val="both"/>
        <w:rPr>
          <w:rFonts w:ascii="Arial" w:eastAsia="Calibri" w:hAnsi="Arial" w:cs="Arial"/>
          <w:lang w:eastAsia="en-US"/>
        </w:rPr>
      </w:pPr>
      <w:r w:rsidRPr="00AF70BD">
        <w:rPr>
          <w:rFonts w:ascii="Arial" w:eastAsia="Calibri" w:hAnsi="Arial" w:cs="Arial"/>
          <w:lang w:eastAsia="en-US"/>
        </w:rPr>
        <w:t>Suffolk Police main switchboard: 01473 613500</w:t>
      </w:r>
    </w:p>
    <w:p w14:paraId="2DBCA018" w14:textId="77777777" w:rsidR="008779FA" w:rsidRDefault="00C86E41" w:rsidP="00B84261">
      <w:pPr>
        <w:spacing w:before="200" w:after="200" w:line="276" w:lineRule="auto"/>
        <w:jc w:val="both"/>
        <w:rPr>
          <w:rFonts w:ascii="Arial" w:eastAsia="Calibri" w:hAnsi="Arial" w:cs="Arial"/>
          <w:lang w:eastAsia="en-US"/>
        </w:rPr>
      </w:pPr>
      <w:r>
        <w:rPr>
          <w:rFonts w:ascii="Arial" w:eastAsia="Calibri" w:hAnsi="Arial" w:cs="Arial"/>
          <w:lang w:eastAsia="en-US"/>
        </w:rPr>
        <w:t xml:space="preserve">Suffolk </w:t>
      </w:r>
      <w:r w:rsidR="00E248A2">
        <w:rPr>
          <w:rFonts w:ascii="Arial" w:eastAsia="Calibri" w:hAnsi="Arial" w:cs="Arial"/>
          <w:lang w:eastAsia="en-US"/>
        </w:rPr>
        <w:t xml:space="preserve">Police </w:t>
      </w:r>
      <w:r w:rsidR="00340244">
        <w:rPr>
          <w:rFonts w:ascii="Arial" w:eastAsia="Calibri" w:hAnsi="Arial" w:cs="Arial"/>
          <w:lang w:eastAsia="en-US"/>
        </w:rPr>
        <w:t>Cybercrime U</w:t>
      </w:r>
      <w:r>
        <w:rPr>
          <w:rFonts w:ascii="Arial" w:eastAsia="Calibri" w:hAnsi="Arial" w:cs="Arial"/>
          <w:lang w:eastAsia="en-US"/>
        </w:rPr>
        <w:t>nit: 101</w:t>
      </w:r>
      <w:r w:rsidR="008779FA" w:rsidRPr="00B03C67">
        <w:rPr>
          <w:rFonts w:ascii="Arial" w:eastAsia="Calibri" w:hAnsi="Arial" w:cs="Arial"/>
          <w:lang w:eastAsia="en-US"/>
        </w:rPr>
        <w:t xml:space="preserve">  </w:t>
      </w:r>
    </w:p>
    <w:p w14:paraId="385682D3" w14:textId="77777777" w:rsidR="00DD1E79" w:rsidRPr="00340244" w:rsidRDefault="00DD1E79" w:rsidP="00B84261">
      <w:pPr>
        <w:spacing w:before="200" w:after="200" w:line="276" w:lineRule="auto"/>
        <w:jc w:val="both"/>
        <w:rPr>
          <w:rFonts w:ascii="Arial" w:eastAsia="Calibri" w:hAnsi="Arial" w:cs="Arial"/>
          <w:lang w:eastAsia="en-US"/>
        </w:rPr>
      </w:pPr>
      <w:r w:rsidRPr="00B03C67">
        <w:rPr>
          <w:rFonts w:ascii="Arial" w:eastAsia="Calibri" w:hAnsi="Arial" w:cs="Arial"/>
          <w:lang w:eastAsia="en-US"/>
        </w:rPr>
        <w:t xml:space="preserve">Suffolk Local Safeguarding </w:t>
      </w:r>
      <w:r w:rsidR="007B4A28">
        <w:rPr>
          <w:rFonts w:ascii="Arial" w:eastAsia="Calibri" w:hAnsi="Arial" w:cs="Arial"/>
          <w:lang w:eastAsia="en-US"/>
        </w:rPr>
        <w:t>Partnership</w:t>
      </w:r>
      <w:r w:rsidRPr="00B03C67">
        <w:rPr>
          <w:rFonts w:ascii="Arial" w:eastAsia="Calibri" w:hAnsi="Arial" w:cs="Arial"/>
          <w:lang w:eastAsia="en-US"/>
        </w:rPr>
        <w:t xml:space="preserve"> </w:t>
      </w:r>
      <w:hyperlink r:id="rId32" w:history="1">
        <w:r w:rsidR="00211EF2" w:rsidRPr="000B3462">
          <w:rPr>
            <w:rStyle w:val="Hyperlink"/>
            <w:rFonts w:ascii="Arial" w:eastAsia="Calibri" w:hAnsi="Arial" w:cs="Arial"/>
            <w:lang w:eastAsia="en-US"/>
          </w:rPr>
          <w:t>www.suffolksp.org.uk</w:t>
        </w:r>
      </w:hyperlink>
      <w:r w:rsidRPr="00340244">
        <w:rPr>
          <w:rFonts w:ascii="Arial" w:eastAsia="Calibri" w:hAnsi="Arial" w:cs="Arial"/>
          <w:lang w:eastAsia="en-US"/>
        </w:rPr>
        <w:t xml:space="preserve"> </w:t>
      </w:r>
    </w:p>
    <w:p w14:paraId="69E5A4C7" w14:textId="77777777" w:rsidR="00C86E41" w:rsidRDefault="00C86E41" w:rsidP="00B84261">
      <w:pPr>
        <w:spacing w:before="200" w:after="200" w:line="276" w:lineRule="auto"/>
        <w:jc w:val="both"/>
        <w:rPr>
          <w:rFonts w:ascii="Arial" w:eastAsia="Calibri" w:hAnsi="Arial" w:cs="Arial"/>
          <w:lang w:eastAsia="en-US"/>
        </w:rPr>
      </w:pPr>
      <w:r>
        <w:rPr>
          <w:rFonts w:ascii="Arial" w:eastAsia="Calibri" w:hAnsi="Arial" w:cs="Arial"/>
          <w:lang w:eastAsia="en-US"/>
        </w:rPr>
        <w:t xml:space="preserve">Suffolk County Council: </w:t>
      </w:r>
      <w:hyperlink r:id="rId33" w:history="1">
        <w:r w:rsidRPr="004814C5">
          <w:rPr>
            <w:rStyle w:val="Hyperlink"/>
            <w:rFonts w:ascii="Arial" w:eastAsia="Calibri" w:hAnsi="Arial" w:cs="Arial"/>
            <w:lang w:eastAsia="en-US"/>
          </w:rPr>
          <w:t>www.suffolk.gov.uk/community-and-safety/staying-safe-online/e-safer-suffolk/</w:t>
        </w:r>
      </w:hyperlink>
    </w:p>
    <w:p w14:paraId="53BC6EB7" w14:textId="5E0731BB" w:rsidR="003244B8" w:rsidRDefault="000D3B76" w:rsidP="00B84261">
      <w:pPr>
        <w:spacing w:before="200" w:after="200" w:line="276" w:lineRule="auto"/>
        <w:jc w:val="both"/>
        <w:rPr>
          <w:rFonts w:ascii="Arial" w:eastAsia="Calibri" w:hAnsi="Arial" w:cs="Arial"/>
          <w:lang w:eastAsia="en-US"/>
        </w:rPr>
      </w:pPr>
      <w:bookmarkStart w:id="8" w:name="_Hlk140495808"/>
      <w:r w:rsidRPr="005963AD">
        <w:rPr>
          <w:rFonts w:ascii="Arial" w:eastAsia="Calibri" w:hAnsi="Arial" w:cs="Arial"/>
          <w:lang w:eastAsia="en-US"/>
        </w:rPr>
        <w:t xml:space="preserve">LADO 0300 123 2044 </w:t>
      </w:r>
      <w:r w:rsidR="004B5894" w:rsidRPr="005963AD">
        <w:rPr>
          <w:rFonts w:ascii="Arial" w:eastAsia="Calibri" w:hAnsi="Arial" w:cs="Arial"/>
          <w:lang w:eastAsia="en-US"/>
        </w:rPr>
        <w:t xml:space="preserve">or </w:t>
      </w:r>
      <w:hyperlink r:id="rId34" w:history="1">
        <w:r w:rsidR="004B5894" w:rsidRPr="005963AD">
          <w:rPr>
            <w:rStyle w:val="Hyperlink"/>
            <w:rFonts w:ascii="Arial" w:eastAsia="Calibri" w:hAnsi="Arial" w:cs="Arial"/>
            <w:lang w:eastAsia="en-US"/>
          </w:rPr>
          <w:t>lado@suffolk.gov.uk</w:t>
        </w:r>
      </w:hyperlink>
      <w:r w:rsidR="004B5894" w:rsidRPr="005963AD">
        <w:rPr>
          <w:rFonts w:ascii="Arial" w:eastAsia="Calibri" w:hAnsi="Arial" w:cs="Arial"/>
          <w:lang w:eastAsia="en-US"/>
        </w:rPr>
        <w:t xml:space="preserve"> or on the </w:t>
      </w:r>
      <w:hyperlink r:id="rId35" w:anchor="gsc.tab=0" w:history="1">
        <w:r w:rsidR="004B5894" w:rsidRPr="005963AD">
          <w:rPr>
            <w:rStyle w:val="Hyperlink"/>
            <w:rFonts w:ascii="Arial" w:eastAsia="Calibri" w:hAnsi="Arial" w:cs="Arial"/>
            <w:lang w:eastAsia="en-US"/>
          </w:rPr>
          <w:t>LADO pages</w:t>
        </w:r>
      </w:hyperlink>
      <w:r w:rsidR="004B5894" w:rsidRPr="005963AD">
        <w:rPr>
          <w:rFonts w:ascii="Arial" w:eastAsia="Calibri" w:hAnsi="Arial" w:cs="Arial"/>
          <w:lang w:eastAsia="en-US"/>
        </w:rPr>
        <w:t xml:space="preserve"> on Suffolk Safeguarding Partnership website</w:t>
      </w:r>
      <w:bookmarkEnd w:id="8"/>
    </w:p>
    <w:p w14:paraId="1C6ABA0B" w14:textId="77777777" w:rsidR="00E57747" w:rsidRDefault="00E57747" w:rsidP="00B84261">
      <w:pPr>
        <w:spacing w:before="200" w:after="200" w:line="276" w:lineRule="auto"/>
        <w:jc w:val="both"/>
        <w:rPr>
          <w:rFonts w:ascii="Arial" w:eastAsia="Calibri" w:hAnsi="Arial" w:cs="Arial"/>
          <w:lang w:eastAsia="en-US"/>
        </w:rPr>
      </w:pPr>
    </w:p>
    <w:p w14:paraId="01D73457" w14:textId="77777777" w:rsidR="00E57747" w:rsidRPr="00E57747" w:rsidRDefault="00E57747" w:rsidP="00E57747">
      <w:pPr>
        <w:widowControl w:val="0"/>
        <w:autoSpaceDE w:val="0"/>
        <w:autoSpaceDN w:val="0"/>
        <w:outlineLvl w:val="0"/>
        <w:rPr>
          <w:rFonts w:ascii="Verdana" w:eastAsia="Verdana" w:hAnsi="Verdana" w:cs="Verdana"/>
          <w:b/>
          <w:bCs/>
          <w:sz w:val="22"/>
          <w:szCs w:val="22"/>
          <w:lang w:val="en-US" w:eastAsia="en-US"/>
        </w:rPr>
      </w:pPr>
      <w:r w:rsidRPr="00E57747">
        <w:rPr>
          <w:rFonts w:ascii="Verdana" w:eastAsia="Verdana" w:hAnsi="Verdana" w:cs="Verdana"/>
          <w:b/>
          <w:bCs/>
          <w:sz w:val="22"/>
          <w:szCs w:val="22"/>
          <w:lang w:val="en-US" w:eastAsia="en-US"/>
        </w:rPr>
        <w:t>Revision History</w:t>
      </w:r>
    </w:p>
    <w:p w14:paraId="37FFA5A7" w14:textId="77777777" w:rsidR="00E57747" w:rsidRPr="00E57747" w:rsidRDefault="00E57747" w:rsidP="00E57747">
      <w:pPr>
        <w:widowControl w:val="0"/>
        <w:numPr>
          <w:ilvl w:val="0"/>
          <w:numId w:val="32"/>
        </w:numPr>
        <w:autoSpaceDE w:val="0"/>
        <w:autoSpaceDN w:val="0"/>
        <w:ind w:left="851" w:hanging="851"/>
        <w:outlineLvl w:val="0"/>
        <w:rPr>
          <w:rFonts w:ascii="Verdana" w:eastAsia="Verdana" w:hAnsi="Verdana" w:cs="Verdana"/>
          <w:b/>
          <w:bCs/>
          <w:sz w:val="22"/>
          <w:szCs w:val="22"/>
          <w:lang w:val="en-US" w:eastAsia="en-US"/>
        </w:rPr>
      </w:pPr>
    </w:p>
    <w:tbl>
      <w:tblPr>
        <w:tblStyle w:val="TableGrid1"/>
        <w:tblW w:w="4998" w:type="pct"/>
        <w:tblInd w:w="0" w:type="dxa"/>
        <w:tblLook w:val="04A0" w:firstRow="1" w:lastRow="0" w:firstColumn="1" w:lastColumn="0" w:noHBand="0" w:noVBand="1"/>
      </w:tblPr>
      <w:tblGrid>
        <w:gridCol w:w="1598"/>
        <w:gridCol w:w="1461"/>
        <w:gridCol w:w="1485"/>
        <w:gridCol w:w="5194"/>
      </w:tblGrid>
      <w:tr w:rsidR="000906BF" w:rsidRPr="00E57747" w14:paraId="7577A0FC" w14:textId="77777777" w:rsidTr="000906BF">
        <w:trPr>
          <w:trHeight w:val="454"/>
        </w:trPr>
        <w:tc>
          <w:tcPr>
            <w:tcW w:w="821" w:type="pct"/>
            <w:tcBorders>
              <w:top w:val="single" w:sz="4" w:space="0" w:color="000000"/>
              <w:left w:val="single" w:sz="4" w:space="0" w:color="000000"/>
              <w:bottom w:val="single" w:sz="4" w:space="0" w:color="000000"/>
              <w:right w:val="single" w:sz="4" w:space="0" w:color="000000"/>
            </w:tcBorders>
            <w:hideMark/>
          </w:tcPr>
          <w:p w14:paraId="6582CC6A" w14:textId="77777777" w:rsidR="00E57747" w:rsidRPr="00E57747" w:rsidRDefault="00E57747" w:rsidP="00E57747">
            <w:pPr>
              <w:ind w:left="22" w:hanging="22"/>
              <w:rPr>
                <w:rFonts w:ascii="Verdana" w:eastAsia="Verdana" w:hAnsi="Verdana" w:cs="Verdana"/>
                <w:b/>
                <w:sz w:val="20"/>
                <w:szCs w:val="20"/>
              </w:rPr>
            </w:pPr>
            <w:r w:rsidRPr="00E57747">
              <w:rPr>
                <w:rFonts w:ascii="Verdana" w:eastAsia="Verdana" w:hAnsi="Verdana" w:cs="Verdana"/>
                <w:b/>
                <w:sz w:val="20"/>
                <w:szCs w:val="20"/>
              </w:rPr>
              <w:t>Revision date</w:t>
            </w:r>
          </w:p>
        </w:tc>
        <w:tc>
          <w:tcPr>
            <w:tcW w:w="750" w:type="pct"/>
            <w:tcBorders>
              <w:top w:val="single" w:sz="4" w:space="0" w:color="000000"/>
              <w:left w:val="single" w:sz="4" w:space="0" w:color="000000"/>
              <w:bottom w:val="single" w:sz="4" w:space="0" w:color="000000"/>
              <w:right w:val="single" w:sz="4" w:space="0" w:color="000000"/>
            </w:tcBorders>
            <w:hideMark/>
          </w:tcPr>
          <w:p w14:paraId="65E8D9B2" w14:textId="77777777" w:rsidR="00E57747" w:rsidRPr="00E57747" w:rsidRDefault="00E57747" w:rsidP="00E57747">
            <w:pPr>
              <w:ind w:left="29"/>
              <w:rPr>
                <w:rFonts w:ascii="Verdana" w:eastAsia="Verdana" w:hAnsi="Verdana" w:cs="Verdana"/>
                <w:b/>
                <w:sz w:val="20"/>
                <w:szCs w:val="20"/>
              </w:rPr>
            </w:pPr>
            <w:r w:rsidRPr="00E57747">
              <w:rPr>
                <w:rFonts w:ascii="Verdana" w:eastAsia="Verdana" w:hAnsi="Verdana" w:cs="Verdana"/>
                <w:b/>
                <w:sz w:val="20"/>
                <w:szCs w:val="20"/>
              </w:rPr>
              <w:t>Reason for revision</w:t>
            </w:r>
          </w:p>
        </w:tc>
        <w:tc>
          <w:tcPr>
            <w:tcW w:w="762" w:type="pct"/>
            <w:tcBorders>
              <w:top w:val="single" w:sz="4" w:space="0" w:color="000000"/>
              <w:left w:val="single" w:sz="4" w:space="0" w:color="000000"/>
              <w:bottom w:val="single" w:sz="4" w:space="0" w:color="000000"/>
              <w:right w:val="single" w:sz="4" w:space="0" w:color="000000"/>
            </w:tcBorders>
            <w:hideMark/>
          </w:tcPr>
          <w:p w14:paraId="30F45DAD" w14:textId="77777777" w:rsidR="00E57747" w:rsidRPr="00E57747" w:rsidRDefault="00E57747" w:rsidP="00E57747">
            <w:pPr>
              <w:ind w:left="-66"/>
              <w:rPr>
                <w:rFonts w:ascii="Verdana" w:eastAsia="Verdana" w:hAnsi="Verdana" w:cs="Verdana"/>
                <w:b/>
                <w:sz w:val="20"/>
                <w:szCs w:val="20"/>
              </w:rPr>
            </w:pPr>
            <w:r w:rsidRPr="00E57747">
              <w:rPr>
                <w:rFonts w:ascii="Verdana" w:eastAsia="Verdana" w:hAnsi="Verdana" w:cs="Verdana"/>
                <w:b/>
                <w:sz w:val="20"/>
                <w:szCs w:val="20"/>
              </w:rPr>
              <w:t>Section number</w:t>
            </w:r>
          </w:p>
        </w:tc>
        <w:tc>
          <w:tcPr>
            <w:tcW w:w="2666" w:type="pct"/>
            <w:tcBorders>
              <w:top w:val="single" w:sz="4" w:space="0" w:color="000000"/>
              <w:left w:val="single" w:sz="4" w:space="0" w:color="000000"/>
              <w:bottom w:val="single" w:sz="4" w:space="0" w:color="000000"/>
              <w:right w:val="single" w:sz="4" w:space="0" w:color="000000"/>
            </w:tcBorders>
            <w:hideMark/>
          </w:tcPr>
          <w:p w14:paraId="29BA91C9" w14:textId="77777777" w:rsidR="00E57747" w:rsidRPr="00E57747" w:rsidRDefault="00E57747" w:rsidP="00E57747">
            <w:pPr>
              <w:rPr>
                <w:rFonts w:ascii="Verdana" w:eastAsia="Verdana" w:hAnsi="Verdana" w:cs="Verdana"/>
                <w:b/>
                <w:sz w:val="20"/>
                <w:szCs w:val="20"/>
              </w:rPr>
            </w:pPr>
            <w:r w:rsidRPr="00E57747">
              <w:rPr>
                <w:rFonts w:ascii="Verdana" w:eastAsia="Verdana" w:hAnsi="Verdana" w:cs="Verdana"/>
                <w:b/>
                <w:sz w:val="20"/>
                <w:szCs w:val="20"/>
              </w:rPr>
              <w:t>Changes made</w:t>
            </w:r>
          </w:p>
        </w:tc>
      </w:tr>
      <w:tr w:rsidR="000906BF" w:rsidRPr="00E57747" w14:paraId="33CB64F6" w14:textId="77777777" w:rsidTr="000906BF">
        <w:trPr>
          <w:trHeight w:val="454"/>
        </w:trPr>
        <w:tc>
          <w:tcPr>
            <w:tcW w:w="821" w:type="pct"/>
            <w:tcBorders>
              <w:top w:val="single" w:sz="4" w:space="0" w:color="000000"/>
              <w:left w:val="single" w:sz="4" w:space="0" w:color="000000"/>
              <w:bottom w:val="single" w:sz="4" w:space="0" w:color="000000"/>
              <w:right w:val="single" w:sz="4" w:space="0" w:color="000000"/>
            </w:tcBorders>
          </w:tcPr>
          <w:p w14:paraId="0967E301" w14:textId="77777777" w:rsidR="00E57747" w:rsidRPr="00E57747" w:rsidRDefault="00E57747" w:rsidP="00E57747">
            <w:pPr>
              <w:ind w:left="34"/>
              <w:rPr>
                <w:rFonts w:ascii="Verdana" w:eastAsia="Verdana" w:hAnsi="Verdana" w:cs="Verdana"/>
                <w:sz w:val="20"/>
                <w:szCs w:val="22"/>
              </w:rPr>
            </w:pPr>
            <w:r w:rsidRPr="00E57747">
              <w:rPr>
                <w:rFonts w:ascii="Verdana" w:eastAsia="Verdana" w:hAnsi="Verdana" w:cs="Verdana"/>
                <w:sz w:val="20"/>
                <w:szCs w:val="22"/>
              </w:rPr>
              <w:t>Sept 22</w:t>
            </w:r>
          </w:p>
        </w:tc>
        <w:tc>
          <w:tcPr>
            <w:tcW w:w="750" w:type="pct"/>
            <w:tcBorders>
              <w:top w:val="single" w:sz="4" w:space="0" w:color="000000"/>
              <w:left w:val="single" w:sz="4" w:space="0" w:color="000000"/>
              <w:bottom w:val="single" w:sz="4" w:space="0" w:color="000000"/>
              <w:right w:val="single" w:sz="4" w:space="0" w:color="000000"/>
            </w:tcBorders>
          </w:tcPr>
          <w:p w14:paraId="717C4FCA" w14:textId="242E21C4" w:rsidR="00E57747" w:rsidRPr="00E57747" w:rsidRDefault="00E57747" w:rsidP="00E57747">
            <w:pPr>
              <w:rPr>
                <w:rFonts w:ascii="Verdana" w:eastAsia="Verdana" w:hAnsi="Verdana" w:cs="Verdana"/>
                <w:sz w:val="20"/>
              </w:rPr>
            </w:pPr>
            <w:r>
              <w:rPr>
                <w:rFonts w:ascii="Verdana" w:eastAsia="Verdana" w:hAnsi="Verdana" w:cs="Verdana"/>
                <w:sz w:val="20"/>
              </w:rPr>
              <w:t>Annual Review</w:t>
            </w:r>
          </w:p>
        </w:tc>
        <w:tc>
          <w:tcPr>
            <w:tcW w:w="762" w:type="pct"/>
            <w:tcBorders>
              <w:top w:val="single" w:sz="4" w:space="0" w:color="000000"/>
              <w:left w:val="single" w:sz="4" w:space="0" w:color="000000"/>
              <w:bottom w:val="single" w:sz="4" w:space="0" w:color="000000"/>
              <w:right w:val="single" w:sz="4" w:space="0" w:color="000000"/>
            </w:tcBorders>
          </w:tcPr>
          <w:p w14:paraId="490DDB96" w14:textId="17BA8D25" w:rsidR="00E57747" w:rsidRPr="00E57747" w:rsidRDefault="00E57747" w:rsidP="00E57747">
            <w:pPr>
              <w:ind w:left="107"/>
              <w:rPr>
                <w:rFonts w:ascii="Verdana" w:eastAsia="Verdana" w:hAnsi="Verdana" w:cs="Verdana"/>
                <w:sz w:val="20"/>
              </w:rPr>
            </w:pPr>
            <w:r>
              <w:rPr>
                <w:rFonts w:ascii="Verdana" w:eastAsia="Verdana" w:hAnsi="Verdana" w:cs="Verdana"/>
                <w:sz w:val="20"/>
              </w:rPr>
              <w:t>Throughou</w:t>
            </w:r>
            <w:r w:rsidR="000906BF">
              <w:rPr>
                <w:rFonts w:ascii="Verdana" w:eastAsia="Verdana" w:hAnsi="Verdana" w:cs="Verdana"/>
                <w:sz w:val="20"/>
              </w:rPr>
              <w:t>t</w:t>
            </w:r>
          </w:p>
        </w:tc>
        <w:tc>
          <w:tcPr>
            <w:tcW w:w="2666" w:type="pct"/>
            <w:tcBorders>
              <w:top w:val="single" w:sz="4" w:space="0" w:color="000000"/>
              <w:left w:val="single" w:sz="4" w:space="0" w:color="000000"/>
              <w:bottom w:val="single" w:sz="4" w:space="0" w:color="000000"/>
              <w:right w:val="single" w:sz="4" w:space="0" w:color="000000"/>
            </w:tcBorders>
          </w:tcPr>
          <w:p w14:paraId="52D4DCA7" w14:textId="4E546C15" w:rsidR="00E57747" w:rsidRDefault="00E57747" w:rsidP="00E57747">
            <w:pPr>
              <w:ind w:left="32"/>
              <w:rPr>
                <w:rFonts w:ascii="Verdana" w:eastAsia="Verdana" w:hAnsi="Verdana" w:cs="Verdana"/>
                <w:sz w:val="20"/>
              </w:rPr>
            </w:pPr>
            <w:r w:rsidRPr="00E57747">
              <w:rPr>
                <w:rFonts w:ascii="Verdana" w:eastAsia="Verdana" w:hAnsi="Verdana" w:cs="Verdana"/>
                <w:sz w:val="20"/>
              </w:rPr>
              <w:t xml:space="preserve">KCSIE22 CHANGES IN LEGISLATION </w:t>
            </w:r>
          </w:p>
          <w:p w14:paraId="33ADF637" w14:textId="18D23200" w:rsidR="00E57747" w:rsidRPr="00E57747" w:rsidRDefault="00E57747" w:rsidP="00E57747">
            <w:pPr>
              <w:ind w:left="32"/>
              <w:rPr>
                <w:rFonts w:ascii="Verdana" w:eastAsia="Verdana" w:hAnsi="Verdana" w:cs="Verdana"/>
                <w:sz w:val="20"/>
              </w:rPr>
            </w:pPr>
            <w:r w:rsidRPr="00E57747">
              <w:rPr>
                <w:rFonts w:ascii="Verdana" w:eastAsia="Verdana" w:hAnsi="Verdana" w:cs="Verdana"/>
                <w:sz w:val="20"/>
              </w:rPr>
              <w:t>Various additions and changes in wording</w:t>
            </w:r>
          </w:p>
        </w:tc>
      </w:tr>
      <w:tr w:rsidR="000906BF" w:rsidRPr="00E57747" w14:paraId="00197279" w14:textId="77777777" w:rsidTr="000906BF">
        <w:trPr>
          <w:trHeight w:val="454"/>
        </w:trPr>
        <w:tc>
          <w:tcPr>
            <w:tcW w:w="821" w:type="pct"/>
            <w:tcBorders>
              <w:top w:val="single" w:sz="4" w:space="0" w:color="000000"/>
              <w:left w:val="single" w:sz="4" w:space="0" w:color="000000"/>
              <w:bottom w:val="single" w:sz="4" w:space="0" w:color="000000"/>
              <w:right w:val="single" w:sz="4" w:space="0" w:color="000000"/>
            </w:tcBorders>
          </w:tcPr>
          <w:p w14:paraId="1CED0810" w14:textId="2DAA51AD" w:rsidR="000906BF" w:rsidRPr="00E57747" w:rsidRDefault="000906BF" w:rsidP="000906BF">
            <w:pPr>
              <w:rPr>
                <w:rFonts w:ascii="Verdana" w:eastAsia="Verdana" w:hAnsi="Verdana" w:cs="Verdana"/>
                <w:sz w:val="20"/>
              </w:rPr>
            </w:pPr>
            <w:r>
              <w:rPr>
                <w:rFonts w:ascii="Verdana" w:eastAsia="Verdana" w:hAnsi="Verdana" w:cs="Verdana"/>
                <w:sz w:val="20"/>
              </w:rPr>
              <w:t>Sept 23</w:t>
            </w:r>
          </w:p>
        </w:tc>
        <w:tc>
          <w:tcPr>
            <w:tcW w:w="750" w:type="pct"/>
            <w:tcBorders>
              <w:top w:val="single" w:sz="4" w:space="0" w:color="000000"/>
              <w:left w:val="single" w:sz="4" w:space="0" w:color="000000"/>
              <w:bottom w:val="single" w:sz="4" w:space="0" w:color="000000"/>
              <w:right w:val="single" w:sz="4" w:space="0" w:color="000000"/>
            </w:tcBorders>
          </w:tcPr>
          <w:p w14:paraId="4C5B075B" w14:textId="53D4214B" w:rsidR="000906BF" w:rsidRPr="00E57747" w:rsidRDefault="000906BF" w:rsidP="000906BF">
            <w:pPr>
              <w:rPr>
                <w:rFonts w:ascii="Verdana" w:eastAsia="Verdana" w:hAnsi="Verdana" w:cs="Verdana"/>
                <w:sz w:val="20"/>
              </w:rPr>
            </w:pPr>
            <w:r>
              <w:rPr>
                <w:rFonts w:ascii="Verdana" w:eastAsia="Verdana" w:hAnsi="Verdana" w:cs="Verdana"/>
                <w:sz w:val="20"/>
              </w:rPr>
              <w:t>Annual Review</w:t>
            </w:r>
          </w:p>
        </w:tc>
        <w:tc>
          <w:tcPr>
            <w:tcW w:w="762" w:type="pct"/>
            <w:tcBorders>
              <w:top w:val="single" w:sz="4" w:space="0" w:color="000000"/>
              <w:left w:val="single" w:sz="4" w:space="0" w:color="000000"/>
              <w:bottom w:val="single" w:sz="4" w:space="0" w:color="000000"/>
              <w:right w:val="single" w:sz="4" w:space="0" w:color="000000"/>
            </w:tcBorders>
          </w:tcPr>
          <w:p w14:paraId="5B361B14" w14:textId="0C0E2AF1" w:rsidR="000906BF" w:rsidRPr="00E57747" w:rsidRDefault="000906BF" w:rsidP="000906BF">
            <w:pPr>
              <w:ind w:left="107"/>
              <w:rPr>
                <w:rFonts w:ascii="Verdana" w:eastAsia="Verdana" w:hAnsi="Verdana" w:cs="Verdana"/>
                <w:sz w:val="20"/>
              </w:rPr>
            </w:pPr>
            <w:r>
              <w:rPr>
                <w:rFonts w:ascii="Verdana" w:eastAsia="Verdana" w:hAnsi="Verdana" w:cs="Verdana"/>
                <w:sz w:val="20"/>
              </w:rPr>
              <w:t>Throughout</w:t>
            </w:r>
          </w:p>
        </w:tc>
        <w:tc>
          <w:tcPr>
            <w:tcW w:w="2666" w:type="pct"/>
            <w:tcBorders>
              <w:top w:val="single" w:sz="4" w:space="0" w:color="000000"/>
              <w:left w:val="single" w:sz="4" w:space="0" w:color="000000"/>
              <w:bottom w:val="single" w:sz="4" w:space="0" w:color="000000"/>
              <w:right w:val="single" w:sz="4" w:space="0" w:color="000000"/>
            </w:tcBorders>
          </w:tcPr>
          <w:p w14:paraId="16921A39" w14:textId="02701422" w:rsidR="000906BF" w:rsidRDefault="005F6910" w:rsidP="000906BF">
            <w:pPr>
              <w:ind w:left="32"/>
              <w:rPr>
                <w:rFonts w:ascii="Verdana" w:eastAsia="Verdana" w:hAnsi="Verdana" w:cs="Verdana"/>
                <w:sz w:val="20"/>
              </w:rPr>
            </w:pPr>
            <w:r>
              <w:rPr>
                <w:rFonts w:ascii="Verdana" w:eastAsia="Verdana" w:hAnsi="Verdana" w:cs="Verdana"/>
                <w:sz w:val="20"/>
              </w:rPr>
              <w:t>Changes to model policy and KCSIE</w:t>
            </w:r>
          </w:p>
          <w:p w14:paraId="45B9B31E" w14:textId="7E04B8CC" w:rsidR="000906BF" w:rsidRPr="00E57747" w:rsidRDefault="000906BF" w:rsidP="000906BF">
            <w:pPr>
              <w:ind w:left="107"/>
              <w:rPr>
                <w:rFonts w:ascii="Verdana" w:eastAsia="Verdana" w:hAnsi="Verdana" w:cs="Verdana"/>
                <w:sz w:val="20"/>
              </w:rPr>
            </w:pPr>
            <w:r w:rsidRPr="00E57747">
              <w:rPr>
                <w:rFonts w:ascii="Verdana" w:eastAsia="Verdana" w:hAnsi="Verdana" w:cs="Verdana"/>
                <w:sz w:val="20"/>
              </w:rPr>
              <w:t>Various additions and changes in wording</w:t>
            </w:r>
          </w:p>
        </w:tc>
      </w:tr>
      <w:tr w:rsidR="000906BF" w:rsidRPr="00E57747" w14:paraId="2ED44B73" w14:textId="77777777" w:rsidTr="000906BF">
        <w:trPr>
          <w:trHeight w:val="454"/>
        </w:trPr>
        <w:tc>
          <w:tcPr>
            <w:tcW w:w="821" w:type="pct"/>
            <w:tcBorders>
              <w:top w:val="single" w:sz="4" w:space="0" w:color="000000"/>
              <w:left w:val="single" w:sz="4" w:space="0" w:color="000000"/>
              <w:bottom w:val="single" w:sz="4" w:space="0" w:color="000000"/>
              <w:right w:val="single" w:sz="4" w:space="0" w:color="000000"/>
            </w:tcBorders>
          </w:tcPr>
          <w:p w14:paraId="6B494700" w14:textId="77777777" w:rsidR="000906BF" w:rsidRPr="00E57747" w:rsidRDefault="000906BF" w:rsidP="000906BF">
            <w:pPr>
              <w:rPr>
                <w:rFonts w:ascii="Verdana" w:eastAsia="Verdana" w:hAnsi="Verdana" w:cs="Verdana"/>
                <w:sz w:val="20"/>
              </w:rPr>
            </w:pPr>
          </w:p>
        </w:tc>
        <w:tc>
          <w:tcPr>
            <w:tcW w:w="750" w:type="pct"/>
            <w:tcBorders>
              <w:top w:val="single" w:sz="4" w:space="0" w:color="000000"/>
              <w:left w:val="single" w:sz="4" w:space="0" w:color="000000"/>
              <w:bottom w:val="single" w:sz="4" w:space="0" w:color="000000"/>
              <w:right w:val="single" w:sz="4" w:space="0" w:color="000000"/>
            </w:tcBorders>
          </w:tcPr>
          <w:p w14:paraId="7535A9EF" w14:textId="77777777" w:rsidR="000906BF" w:rsidRPr="00E57747" w:rsidRDefault="000906BF" w:rsidP="000906BF">
            <w:pPr>
              <w:rPr>
                <w:rFonts w:ascii="Verdana" w:eastAsia="Verdana" w:hAnsi="Verdana" w:cs="Verdana"/>
                <w:sz w:val="20"/>
              </w:rPr>
            </w:pPr>
          </w:p>
        </w:tc>
        <w:tc>
          <w:tcPr>
            <w:tcW w:w="762" w:type="pct"/>
            <w:tcBorders>
              <w:top w:val="single" w:sz="4" w:space="0" w:color="000000"/>
              <w:left w:val="single" w:sz="4" w:space="0" w:color="000000"/>
              <w:bottom w:val="single" w:sz="4" w:space="0" w:color="000000"/>
              <w:right w:val="single" w:sz="4" w:space="0" w:color="000000"/>
            </w:tcBorders>
          </w:tcPr>
          <w:p w14:paraId="26C522B2" w14:textId="77777777" w:rsidR="000906BF" w:rsidRPr="00E57747" w:rsidRDefault="000906BF" w:rsidP="000906BF">
            <w:pPr>
              <w:ind w:left="107"/>
              <w:rPr>
                <w:rFonts w:ascii="Verdana" w:eastAsia="Verdana" w:hAnsi="Verdana" w:cs="Verdana"/>
                <w:sz w:val="20"/>
              </w:rPr>
            </w:pPr>
          </w:p>
        </w:tc>
        <w:tc>
          <w:tcPr>
            <w:tcW w:w="2666" w:type="pct"/>
            <w:tcBorders>
              <w:top w:val="single" w:sz="4" w:space="0" w:color="000000"/>
              <w:left w:val="single" w:sz="4" w:space="0" w:color="000000"/>
              <w:bottom w:val="single" w:sz="4" w:space="0" w:color="000000"/>
              <w:right w:val="single" w:sz="4" w:space="0" w:color="000000"/>
            </w:tcBorders>
          </w:tcPr>
          <w:p w14:paraId="73D0DDA7" w14:textId="77777777" w:rsidR="000906BF" w:rsidRPr="00E57747" w:rsidRDefault="000906BF" w:rsidP="000906BF">
            <w:pPr>
              <w:ind w:left="107"/>
              <w:rPr>
                <w:rFonts w:ascii="Verdana" w:eastAsia="Verdana" w:hAnsi="Verdana" w:cs="Verdana"/>
                <w:sz w:val="20"/>
              </w:rPr>
            </w:pPr>
          </w:p>
        </w:tc>
      </w:tr>
    </w:tbl>
    <w:p w14:paraId="215F5751" w14:textId="77777777" w:rsidR="00E57747" w:rsidRPr="00E57747" w:rsidRDefault="00E57747" w:rsidP="00E57747">
      <w:pPr>
        <w:widowControl w:val="0"/>
        <w:autoSpaceDE w:val="0"/>
        <w:autoSpaceDN w:val="0"/>
        <w:rPr>
          <w:rFonts w:ascii="Verdana" w:eastAsia="Verdana" w:hAnsi="Verdana" w:cs="Verdana"/>
          <w:b/>
          <w:i/>
          <w:sz w:val="21"/>
          <w:szCs w:val="22"/>
          <w:lang w:val="en-US" w:eastAsia="en-US"/>
        </w:rPr>
      </w:pPr>
    </w:p>
    <w:p w14:paraId="75A5C4B7" w14:textId="77777777" w:rsidR="00E57747" w:rsidRPr="003244B8" w:rsidRDefault="00E57747" w:rsidP="00B84261">
      <w:pPr>
        <w:spacing w:before="200" w:after="200" w:line="276" w:lineRule="auto"/>
        <w:jc w:val="both"/>
        <w:rPr>
          <w:rFonts w:ascii="Arial" w:hAnsi="Arial" w:cs="Arial"/>
          <w:lang w:eastAsia="en-US"/>
        </w:rPr>
      </w:pPr>
    </w:p>
    <w:sectPr w:rsidR="00E57747" w:rsidRPr="003244B8" w:rsidSect="00AF017A">
      <w:headerReference w:type="default" r:id="rId36"/>
      <w:footerReference w:type="default" r:id="rId37"/>
      <w:headerReference w:type="first" r:id="rId38"/>
      <w:footerReference w:type="first" r:id="rId39"/>
      <w:pgSz w:w="11906" w:h="16838" w:code="9"/>
      <w:pgMar w:top="1077" w:right="1077" w:bottom="1077" w:left="1077"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95F18" w14:textId="77777777" w:rsidR="000333F9" w:rsidRDefault="000333F9">
      <w:r>
        <w:separator/>
      </w:r>
    </w:p>
  </w:endnote>
  <w:endnote w:type="continuationSeparator" w:id="0">
    <w:p w14:paraId="21D31A49" w14:textId="77777777" w:rsidR="000333F9" w:rsidRDefault="000333F9">
      <w:r>
        <w:continuationSeparator/>
      </w:r>
    </w:p>
  </w:endnote>
  <w:endnote w:type="continuationNotice" w:id="1">
    <w:p w14:paraId="48171954" w14:textId="77777777" w:rsidR="000333F9" w:rsidRDefault="000333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3426042"/>
      <w:docPartObj>
        <w:docPartGallery w:val="Page Numbers (Bottom of Page)"/>
        <w:docPartUnique/>
      </w:docPartObj>
    </w:sdtPr>
    <w:sdtContent>
      <w:sdt>
        <w:sdtPr>
          <w:id w:val="-941304349"/>
          <w:docPartObj>
            <w:docPartGallery w:val="Page Numbers (Top of Page)"/>
            <w:docPartUnique/>
          </w:docPartObj>
        </w:sdtPr>
        <w:sdtContent>
          <w:p w14:paraId="0B2E5861" w14:textId="756CEDEC" w:rsidR="0030490F" w:rsidRPr="00FB2CF9" w:rsidRDefault="0088265F" w:rsidP="0088265F">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3540140"/>
      <w:docPartObj>
        <w:docPartGallery w:val="Page Numbers (Bottom of Page)"/>
        <w:docPartUnique/>
      </w:docPartObj>
    </w:sdtPr>
    <w:sdtContent>
      <w:sdt>
        <w:sdtPr>
          <w:id w:val="-1769616900"/>
          <w:docPartObj>
            <w:docPartGallery w:val="Page Numbers (Top of Page)"/>
            <w:docPartUnique/>
          </w:docPartObj>
        </w:sdtPr>
        <w:sdtContent>
          <w:p w14:paraId="4313FF31" w14:textId="2958DC03" w:rsidR="0030490F" w:rsidRPr="00590D3A" w:rsidRDefault="00590D3A" w:rsidP="00590D3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2259B" w14:textId="77777777" w:rsidR="000333F9" w:rsidRDefault="000333F9">
      <w:r>
        <w:separator/>
      </w:r>
    </w:p>
  </w:footnote>
  <w:footnote w:type="continuationSeparator" w:id="0">
    <w:p w14:paraId="4A3D9C70" w14:textId="77777777" w:rsidR="000333F9" w:rsidRDefault="000333F9">
      <w:r>
        <w:continuationSeparator/>
      </w:r>
    </w:p>
  </w:footnote>
  <w:footnote w:type="continuationNotice" w:id="1">
    <w:p w14:paraId="0687B6B1" w14:textId="77777777" w:rsidR="000333F9" w:rsidRDefault="000333F9"/>
  </w:footnote>
  <w:footnote w:id="2">
    <w:p w14:paraId="59D2736A" w14:textId="5C3BE1A9" w:rsidR="00FE653C" w:rsidRPr="00AE6E58" w:rsidRDefault="00FE653C">
      <w:pPr>
        <w:pStyle w:val="FootnoteText"/>
        <w:rPr>
          <w:rFonts w:ascii="Arial" w:hAnsi="Arial" w:cs="Arial"/>
        </w:rPr>
      </w:pPr>
      <w:r w:rsidRPr="00AE6E58">
        <w:rPr>
          <w:rStyle w:val="FootnoteReference"/>
          <w:rFonts w:ascii="Arial" w:hAnsi="Arial" w:cs="Arial"/>
        </w:rPr>
        <w:footnoteRef/>
      </w:r>
      <w:r w:rsidRPr="00AE6E58">
        <w:rPr>
          <w:rFonts w:ascii="Arial" w:hAnsi="Arial" w:cs="Arial"/>
        </w:rPr>
        <w:t xml:space="preserve"> Annex A of KCSiE is a condensed version of Part One of KCSiE.</w:t>
      </w:r>
      <w:r w:rsidR="00D26AD1" w:rsidRPr="00AE6E58">
        <w:rPr>
          <w:rFonts w:ascii="Arial" w:hAnsi="Arial" w:cs="Arial"/>
        </w:rPr>
        <w:t xml:space="preserve"> Whilst it is a matter for </w:t>
      </w:r>
      <w:r w:rsidR="00A946A0">
        <w:rPr>
          <w:rFonts w:ascii="Arial" w:hAnsi="Arial" w:cs="Arial"/>
        </w:rPr>
        <w:t>College</w:t>
      </w:r>
      <w:r w:rsidR="008A5CA1" w:rsidRPr="00AE6E58">
        <w:rPr>
          <w:rFonts w:ascii="Arial" w:hAnsi="Arial" w:cs="Arial"/>
        </w:rPr>
        <w:t xml:space="preserve">s, based on their assessment, </w:t>
      </w:r>
      <w:r w:rsidR="00D26AD1" w:rsidRPr="00AE6E58">
        <w:rPr>
          <w:rFonts w:ascii="Arial" w:hAnsi="Arial" w:cs="Arial"/>
        </w:rPr>
        <w:t xml:space="preserve">SCC and Suffolk Safeguarding Partnership </w:t>
      </w:r>
      <w:r w:rsidR="008A5CA1" w:rsidRPr="00AE6E58">
        <w:rPr>
          <w:rFonts w:ascii="Arial" w:hAnsi="Arial" w:cs="Arial"/>
        </w:rPr>
        <w:t xml:space="preserve">take the view that it should only be those staff that do not have regular </w:t>
      </w:r>
      <w:r w:rsidR="00CA5455" w:rsidRPr="00AE6E58">
        <w:rPr>
          <w:rFonts w:ascii="Arial" w:hAnsi="Arial" w:cs="Arial"/>
        </w:rPr>
        <w:t xml:space="preserve">direct </w:t>
      </w:r>
      <w:r w:rsidR="008A5CA1" w:rsidRPr="00AE6E58">
        <w:rPr>
          <w:rFonts w:ascii="Arial" w:hAnsi="Arial" w:cs="Arial"/>
        </w:rPr>
        <w:t xml:space="preserve">contact with children in </w:t>
      </w:r>
      <w:r w:rsidR="00A946A0">
        <w:rPr>
          <w:rFonts w:ascii="Arial" w:hAnsi="Arial" w:cs="Arial"/>
        </w:rPr>
        <w:t>College</w:t>
      </w:r>
      <w:r w:rsidR="008A5CA1" w:rsidRPr="00AE6E58">
        <w:rPr>
          <w:rFonts w:ascii="Arial" w:hAnsi="Arial" w:cs="Arial"/>
        </w:rPr>
        <w:t xml:space="preserve">, e.g. cleaners who come in out of </w:t>
      </w:r>
      <w:r w:rsidR="00A946A0">
        <w:rPr>
          <w:rFonts w:ascii="Arial" w:hAnsi="Arial" w:cs="Arial"/>
        </w:rPr>
        <w:t>College</w:t>
      </w:r>
      <w:r w:rsidR="008A5CA1" w:rsidRPr="00AE6E58">
        <w:rPr>
          <w:rFonts w:ascii="Arial" w:hAnsi="Arial" w:cs="Arial"/>
        </w:rPr>
        <w:t xml:space="preserve"> hours, who are expected to only read the condensed version of Part One of KCSiE.</w:t>
      </w:r>
    </w:p>
  </w:footnote>
  <w:footnote w:id="3">
    <w:p w14:paraId="1AB4FC4E" w14:textId="77777777" w:rsidR="00DE5DFE" w:rsidRDefault="00DE5DFE">
      <w:pPr>
        <w:pStyle w:val="FootnoteText"/>
      </w:pPr>
      <w:r>
        <w:rPr>
          <w:rStyle w:val="FootnoteReference"/>
        </w:rPr>
        <w:footnoteRef/>
      </w:r>
      <w:r>
        <w:t xml:space="preserve"> </w:t>
      </w:r>
      <w:r w:rsidRPr="00AE6E58">
        <w:rPr>
          <w:rFonts w:ascii="Arial" w:hAnsi="Arial" w:cs="Arial"/>
        </w:rPr>
        <w:t>Set out in paragraphs 83-93 of KCSiE</w:t>
      </w:r>
    </w:p>
  </w:footnote>
  <w:footnote w:id="4">
    <w:p w14:paraId="2C3FF3DC" w14:textId="7956D481" w:rsidR="00406B5E" w:rsidRPr="00406B5E" w:rsidRDefault="00406B5E">
      <w:pPr>
        <w:pStyle w:val="FootnoteText"/>
        <w:rPr>
          <w:rFonts w:ascii="Arial" w:hAnsi="Arial" w:cs="Arial"/>
        </w:rPr>
      </w:pPr>
      <w:r>
        <w:rPr>
          <w:rStyle w:val="FootnoteReference"/>
        </w:rPr>
        <w:footnoteRef/>
      </w:r>
      <w:r>
        <w:t xml:space="preserve"> </w:t>
      </w:r>
      <w:r>
        <w:rPr>
          <w:rFonts w:ascii="Arial" w:hAnsi="Arial" w:cs="Arial"/>
        </w:rPr>
        <w:t xml:space="preserve">See LA explanatory note on the requirements around children having an appropriate adult </w:t>
      </w:r>
    </w:p>
  </w:footnote>
  <w:footnote w:id="5">
    <w:p w14:paraId="071EBD49" w14:textId="01063748" w:rsidR="00DE331A" w:rsidRPr="00AE6E58" w:rsidRDefault="00DE331A">
      <w:pPr>
        <w:pStyle w:val="FootnoteText"/>
        <w:rPr>
          <w:rFonts w:ascii="Arial" w:hAnsi="Arial" w:cs="Arial"/>
        </w:rPr>
      </w:pPr>
      <w:r>
        <w:rPr>
          <w:rStyle w:val="FootnoteReference"/>
        </w:rPr>
        <w:footnoteRef/>
      </w:r>
      <w:r>
        <w:t xml:space="preserve"> </w:t>
      </w:r>
      <w:r w:rsidRPr="00AE6E58">
        <w:rPr>
          <w:rFonts w:ascii="Arial" w:hAnsi="Arial" w:cs="Arial"/>
        </w:rPr>
        <w:t xml:space="preserve">Dependent on </w:t>
      </w:r>
      <w:r w:rsidR="00A946A0">
        <w:rPr>
          <w:rFonts w:ascii="Arial" w:hAnsi="Arial" w:cs="Arial"/>
        </w:rPr>
        <w:t>College</w:t>
      </w:r>
      <w:r w:rsidRPr="00AE6E58">
        <w:rPr>
          <w:rFonts w:ascii="Arial" w:hAnsi="Arial" w:cs="Arial"/>
        </w:rPr>
        <w:t xml:space="preserve"> stance on the condensed version of KCSiE. Whilst it is a matter for </w:t>
      </w:r>
      <w:r w:rsidR="00A946A0">
        <w:rPr>
          <w:rFonts w:ascii="Arial" w:hAnsi="Arial" w:cs="Arial"/>
        </w:rPr>
        <w:t>College</w:t>
      </w:r>
      <w:r w:rsidRPr="00AE6E58">
        <w:rPr>
          <w:rFonts w:ascii="Arial" w:hAnsi="Arial" w:cs="Arial"/>
        </w:rPr>
        <w:t xml:space="preserve">s, based on their assessment, SCC and Suffolk Safeguarding Partnership take the view that it should only be those staff that do not have regular contact with children in </w:t>
      </w:r>
      <w:r w:rsidR="00A946A0">
        <w:rPr>
          <w:rFonts w:ascii="Arial" w:hAnsi="Arial" w:cs="Arial"/>
        </w:rPr>
        <w:t>College</w:t>
      </w:r>
      <w:r w:rsidRPr="00AE6E58">
        <w:rPr>
          <w:rFonts w:ascii="Arial" w:hAnsi="Arial" w:cs="Arial"/>
        </w:rPr>
        <w:t xml:space="preserve">, e.g. cleaners who come in out of </w:t>
      </w:r>
      <w:r w:rsidR="00A946A0">
        <w:rPr>
          <w:rFonts w:ascii="Arial" w:hAnsi="Arial" w:cs="Arial"/>
        </w:rPr>
        <w:t>College</w:t>
      </w:r>
      <w:r w:rsidRPr="00AE6E58">
        <w:rPr>
          <w:rFonts w:ascii="Arial" w:hAnsi="Arial" w:cs="Arial"/>
        </w:rPr>
        <w:t xml:space="preserve"> hours, who are expected to only read the condensed version of Part One of KCSiE.</w:t>
      </w:r>
    </w:p>
  </w:footnote>
  <w:footnote w:id="6">
    <w:p w14:paraId="4150559D" w14:textId="77777777" w:rsidR="00D91E43" w:rsidRDefault="00D91E43" w:rsidP="00D91E43">
      <w:pPr>
        <w:pStyle w:val="FootnoteText"/>
      </w:pPr>
      <w:r>
        <w:rPr>
          <w:rStyle w:val="FootnoteReference"/>
        </w:rPr>
        <w:footnoteRef/>
      </w:r>
      <w:r>
        <w:t xml:space="preserve"> UKCIS guidance: Sharing nudes and semi-nudes advice for education settings.</w:t>
      </w:r>
    </w:p>
  </w:footnote>
  <w:footnote w:id="7">
    <w:p w14:paraId="41F13570" w14:textId="5B112389" w:rsidR="00453FE8" w:rsidRPr="00AE6E58" w:rsidRDefault="00453FE8">
      <w:pPr>
        <w:pStyle w:val="FootnoteText"/>
        <w:rPr>
          <w:rFonts w:ascii="Arial" w:hAnsi="Arial" w:cs="Arial"/>
        </w:rPr>
      </w:pPr>
      <w:r>
        <w:rPr>
          <w:rStyle w:val="FootnoteReference"/>
        </w:rPr>
        <w:footnoteRef/>
      </w:r>
      <w:r>
        <w:t xml:space="preserve"> </w:t>
      </w:r>
      <w:r w:rsidRPr="00AE6E58">
        <w:rPr>
          <w:rFonts w:ascii="Arial" w:hAnsi="Arial" w:cs="Arial"/>
        </w:rPr>
        <w:t xml:space="preserve">Under section 5B(11) (a) of the Female Genital Mutilation Act 2003, ‘teacher’ means, in relation to England, a person within section 141A(1) of the Education Act 2002 (persons employed or engaged to carry out teaching work at </w:t>
      </w:r>
      <w:r w:rsidR="00A946A0">
        <w:rPr>
          <w:rFonts w:ascii="Arial" w:hAnsi="Arial" w:cs="Arial"/>
        </w:rPr>
        <w:t>College</w:t>
      </w:r>
      <w:r w:rsidRPr="00AE6E58">
        <w:rPr>
          <w:rFonts w:ascii="Arial" w:hAnsi="Arial" w:cs="Arial"/>
        </w:rPr>
        <w:t>s and other institutions in England)</w:t>
      </w:r>
    </w:p>
  </w:footnote>
  <w:footnote w:id="8">
    <w:p w14:paraId="5D9BD583" w14:textId="77777777" w:rsidR="0030490F" w:rsidRPr="0019479A" w:rsidRDefault="0030490F">
      <w:pPr>
        <w:pStyle w:val="FootnoteText"/>
        <w:rPr>
          <w:rFonts w:ascii="Arial" w:hAnsi="Arial" w:cs="Arial"/>
        </w:rPr>
      </w:pPr>
      <w:r>
        <w:rPr>
          <w:rStyle w:val="FootnoteReference"/>
        </w:rPr>
        <w:footnoteRef/>
      </w:r>
      <w:r>
        <w:t xml:space="preserve">  </w:t>
      </w:r>
      <w:r w:rsidRPr="0019479A">
        <w:rPr>
          <w:rFonts w:ascii="Arial" w:hAnsi="Arial" w:cs="Arial"/>
        </w:rPr>
        <w:t>N.B. The exception to this process will be in those cases of known FGM where there is a mandatory requirement for the teacher to report directly to the police, although the DSL should also be made aware.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39" w:type="dxa"/>
      <w:tblBorders>
        <w:top w:val="none" w:sz="0" w:space="0" w:color="auto"/>
        <w:left w:val="none" w:sz="0" w:space="0" w:color="auto"/>
        <w:bottom w:val="single" w:sz="12" w:space="0" w:color="2F5496" w:themeColor="accent1" w:themeShade="BF"/>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711"/>
      <w:gridCol w:w="5894"/>
      <w:gridCol w:w="2034"/>
    </w:tblGrid>
    <w:tr w:rsidR="00A55C54" w:rsidRPr="00374DE0" w14:paraId="0C85C188" w14:textId="77777777" w:rsidTr="00187BBB">
      <w:trPr>
        <w:trHeight w:val="1077"/>
      </w:trPr>
      <w:tc>
        <w:tcPr>
          <w:tcW w:w="1048" w:type="pct"/>
          <w:vAlign w:val="center"/>
        </w:tcPr>
        <w:p w14:paraId="7B3E68FD" w14:textId="365DC27C" w:rsidR="00A55C54" w:rsidRPr="00374DE0" w:rsidRDefault="00A55C54" w:rsidP="00A55C54">
          <w:pPr>
            <w:pStyle w:val="BodyText"/>
            <w:ind w:left="822" w:hanging="740"/>
            <w:rPr>
              <w:b/>
              <w:bCs/>
            </w:rPr>
          </w:pPr>
        </w:p>
      </w:tc>
      <w:tc>
        <w:tcPr>
          <w:tcW w:w="3217" w:type="pct"/>
          <w:vAlign w:val="center"/>
        </w:tcPr>
        <w:p w14:paraId="244EBDBA" w14:textId="77777777" w:rsidR="00A55C54" w:rsidRPr="00656442" w:rsidRDefault="00A55C54" w:rsidP="008B2A38">
          <w:pPr>
            <w:pStyle w:val="Default"/>
            <w:jc w:val="center"/>
            <w:rPr>
              <w:rFonts w:ascii="Verdana" w:eastAsia="Calibri" w:hAnsi="Verdana" w:cs="Arial"/>
              <w:b/>
              <w:color w:val="auto"/>
              <w:lang w:eastAsia="en-US"/>
            </w:rPr>
          </w:pPr>
          <w:r w:rsidRPr="00656442">
            <w:rPr>
              <w:rFonts w:ascii="Verdana" w:eastAsia="Calibri" w:hAnsi="Verdana" w:cs="Arial"/>
              <w:b/>
              <w:color w:val="auto"/>
              <w:lang w:eastAsia="en-US"/>
            </w:rPr>
            <w:t>Child Protection and Safeguarding Policy (Including Adults at risk)</w:t>
          </w:r>
        </w:p>
        <w:p w14:paraId="7BD1604F" w14:textId="77777777" w:rsidR="00A55C54" w:rsidRPr="00B14737" w:rsidRDefault="00A55C54" w:rsidP="00A55C54">
          <w:pPr>
            <w:pStyle w:val="BodyText"/>
            <w:ind w:left="822"/>
            <w:jc w:val="center"/>
            <w:rPr>
              <w:rFonts w:ascii="Verdana" w:hAnsi="Verdana"/>
              <w:b/>
              <w:bCs/>
            </w:rPr>
          </w:pPr>
        </w:p>
      </w:tc>
      <w:tc>
        <w:tcPr>
          <w:tcW w:w="735" w:type="pct"/>
          <w:vAlign w:val="center"/>
        </w:tcPr>
        <w:p w14:paraId="2A68AB70" w14:textId="45FAE00B" w:rsidR="00A55C54" w:rsidRPr="00374DE0" w:rsidRDefault="008B2A38" w:rsidP="00A55C54">
          <w:pPr>
            <w:pStyle w:val="BodyText"/>
            <w:jc w:val="right"/>
            <w:rPr>
              <w:b/>
              <w:bCs/>
            </w:rPr>
          </w:pPr>
          <w:r>
            <w:rPr>
              <w:b/>
              <w:bCs/>
              <w:noProof/>
            </w:rPr>
            <w:drawing>
              <wp:inline distT="0" distB="0" distL="0" distR="0" wp14:anchorId="14504813" wp14:editId="66E9CE73">
                <wp:extent cx="1219200" cy="438785"/>
                <wp:effectExtent l="0" t="0" r="0" b="0"/>
                <wp:docPr id="5824935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38785"/>
                        </a:xfrm>
                        <a:prstGeom prst="rect">
                          <a:avLst/>
                        </a:prstGeom>
                        <a:noFill/>
                      </pic:spPr>
                    </pic:pic>
                  </a:graphicData>
                </a:graphic>
              </wp:inline>
            </w:drawing>
          </w:r>
        </w:p>
      </w:tc>
    </w:tr>
  </w:tbl>
  <w:p w14:paraId="0DDEC564" w14:textId="77777777" w:rsidR="00A55C54" w:rsidRPr="005A5D21" w:rsidRDefault="00A55C54">
    <w:pPr>
      <w:pStyle w:val="Head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483" w:type="dxa"/>
      <w:tblLook w:val="00A0" w:firstRow="1" w:lastRow="0" w:firstColumn="1" w:lastColumn="0" w:noHBand="0" w:noVBand="0"/>
    </w:tblPr>
    <w:tblGrid>
      <w:gridCol w:w="11483"/>
    </w:tblGrid>
    <w:tr w:rsidR="005003AD" w:rsidRPr="005003AD" w14:paraId="7BE55D94" w14:textId="77777777" w:rsidTr="00187BBB">
      <w:trPr>
        <w:trHeight w:val="709"/>
      </w:trPr>
      <w:tc>
        <w:tcPr>
          <w:tcW w:w="9498" w:type="dxa"/>
        </w:tcPr>
        <w:tbl>
          <w:tblPr>
            <w:tblStyle w:val="TableGrid2"/>
            <w:tblW w:w="9534" w:type="dxa"/>
            <w:tblBorders>
              <w:top w:val="none" w:sz="0" w:space="0" w:color="auto"/>
              <w:left w:val="none" w:sz="0" w:space="0" w:color="auto"/>
              <w:bottom w:val="single" w:sz="12" w:space="0" w:color="5F497A"/>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80"/>
            <w:gridCol w:w="6946"/>
            <w:gridCol w:w="2408"/>
          </w:tblGrid>
          <w:tr w:rsidR="005003AD" w:rsidRPr="005003AD" w14:paraId="6BCA3EF2" w14:textId="77777777" w:rsidTr="00DA104E">
            <w:trPr>
              <w:trHeight w:val="1077"/>
            </w:trPr>
            <w:tc>
              <w:tcPr>
                <w:tcW w:w="94" w:type="pct"/>
                <w:vAlign w:val="center"/>
              </w:tcPr>
              <w:p w14:paraId="0704320A" w14:textId="47425CBB" w:rsidR="005003AD" w:rsidRPr="005003AD" w:rsidRDefault="005003AD" w:rsidP="005003AD">
                <w:pPr>
                  <w:widowControl w:val="0"/>
                  <w:autoSpaceDE w:val="0"/>
                  <w:autoSpaceDN w:val="0"/>
                  <w:spacing w:line="276" w:lineRule="auto"/>
                  <w:ind w:left="822" w:right="119" w:hanging="845"/>
                  <w:rPr>
                    <w:rFonts w:eastAsia="Verdana" w:cs="Verdana"/>
                    <w:b/>
                    <w:bCs/>
                    <w:szCs w:val="22"/>
                    <w:lang w:bidi="en-GB"/>
                  </w:rPr>
                </w:pPr>
              </w:p>
            </w:tc>
            <w:tc>
              <w:tcPr>
                <w:tcW w:w="3643" w:type="pct"/>
                <w:tcBorders>
                  <w:bottom w:val="single" w:sz="12" w:space="0" w:color="5F497A"/>
                </w:tcBorders>
                <w:vAlign w:val="center"/>
              </w:tcPr>
              <w:p w14:paraId="32250B2C" w14:textId="2250BD5C" w:rsidR="005003AD" w:rsidRPr="00007A49" w:rsidRDefault="005003AD" w:rsidP="00713D6E">
                <w:pPr>
                  <w:pStyle w:val="Default"/>
                  <w:jc w:val="center"/>
                  <w:rPr>
                    <w:rFonts w:ascii="Verdana" w:hAnsi="Verdana" w:cs="Arial"/>
                    <w:b/>
                    <w:color w:val="auto"/>
                    <w:lang w:eastAsia="en-US"/>
                  </w:rPr>
                </w:pPr>
                <w:r w:rsidRPr="00007A49">
                  <w:rPr>
                    <w:rFonts w:ascii="Verdana" w:hAnsi="Verdana" w:cs="Arial"/>
                    <w:b/>
                    <w:color w:val="auto"/>
                    <w:lang w:eastAsia="en-US"/>
                  </w:rPr>
                  <w:t>Child Protection and Safeguarding Policy (</w:t>
                </w:r>
                <w:r>
                  <w:rPr>
                    <w:rFonts w:ascii="Verdana" w:hAnsi="Verdana" w:cs="Arial"/>
                    <w:b/>
                    <w:color w:val="auto"/>
                    <w:lang w:eastAsia="en-US"/>
                  </w:rPr>
                  <w:t>i</w:t>
                </w:r>
                <w:r w:rsidRPr="00007A49">
                  <w:rPr>
                    <w:rFonts w:ascii="Verdana" w:hAnsi="Verdana" w:cs="Arial"/>
                    <w:b/>
                    <w:color w:val="auto"/>
                    <w:lang w:eastAsia="en-US"/>
                  </w:rPr>
                  <w:t>ncluding Adults at risk)</w:t>
                </w:r>
                <w:r w:rsidR="00DA104E">
                  <w:rPr>
                    <w:rFonts w:ascii="Verdana" w:hAnsi="Verdana" w:cs="Arial"/>
                    <w:b/>
                    <w:color w:val="auto"/>
                    <w:lang w:eastAsia="en-US"/>
                  </w:rPr>
                  <w:t xml:space="preserve"> One Sixth Form College</w:t>
                </w:r>
              </w:p>
              <w:p w14:paraId="470052C5" w14:textId="750DEC09" w:rsidR="005003AD" w:rsidRPr="005003AD" w:rsidRDefault="005003AD" w:rsidP="005003AD">
                <w:pPr>
                  <w:widowControl w:val="0"/>
                  <w:autoSpaceDE w:val="0"/>
                  <w:autoSpaceDN w:val="0"/>
                  <w:spacing w:line="276" w:lineRule="auto"/>
                  <w:ind w:left="822" w:right="119" w:hanging="822"/>
                  <w:jc w:val="center"/>
                  <w:rPr>
                    <w:rFonts w:ascii="Verdana" w:eastAsia="Verdana" w:hAnsi="Verdana" w:cs="Verdana"/>
                    <w:b/>
                    <w:bCs/>
                    <w:sz w:val="22"/>
                    <w:szCs w:val="22"/>
                    <w:lang w:bidi="en-GB"/>
                  </w:rPr>
                </w:pPr>
              </w:p>
            </w:tc>
            <w:tc>
              <w:tcPr>
                <w:tcW w:w="1263" w:type="pct"/>
                <w:vAlign w:val="center"/>
              </w:tcPr>
              <w:p w14:paraId="72741EB0" w14:textId="11CEEE47" w:rsidR="005003AD" w:rsidRPr="005003AD" w:rsidRDefault="00DA104E" w:rsidP="005003AD">
                <w:pPr>
                  <w:widowControl w:val="0"/>
                  <w:autoSpaceDE w:val="0"/>
                  <w:autoSpaceDN w:val="0"/>
                  <w:spacing w:line="276" w:lineRule="auto"/>
                  <w:ind w:left="822" w:right="119" w:hanging="567"/>
                  <w:jc w:val="right"/>
                  <w:rPr>
                    <w:rFonts w:eastAsia="Verdana" w:cs="Verdana"/>
                    <w:b/>
                    <w:bCs/>
                    <w:szCs w:val="22"/>
                    <w:lang w:bidi="en-GB"/>
                  </w:rPr>
                </w:pPr>
                <w:r>
                  <w:rPr>
                    <w:b/>
                    <w:bCs/>
                    <w:noProof/>
                  </w:rPr>
                  <w:drawing>
                    <wp:inline distT="0" distB="0" distL="0" distR="0" wp14:anchorId="4A97C89F" wp14:editId="3BF869C2">
                      <wp:extent cx="1219200" cy="438785"/>
                      <wp:effectExtent l="0" t="0" r="0" b="0"/>
                      <wp:docPr id="238172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38785"/>
                              </a:xfrm>
                              <a:prstGeom prst="rect">
                                <a:avLst/>
                              </a:prstGeom>
                              <a:noFill/>
                            </pic:spPr>
                          </pic:pic>
                        </a:graphicData>
                      </a:graphic>
                    </wp:inline>
                  </w:drawing>
                </w:r>
              </w:p>
            </w:tc>
          </w:tr>
        </w:tbl>
        <w:p w14:paraId="48DDB13D" w14:textId="77777777" w:rsidR="005003AD" w:rsidRPr="005003AD" w:rsidRDefault="005003AD" w:rsidP="005003AD">
          <w:pPr>
            <w:spacing w:after="120"/>
            <w:rPr>
              <w:rFonts w:ascii="Calibri" w:eastAsia="Calibri" w:hAnsi="Calibri"/>
              <w:lang w:val="en-US" w:eastAsia="en-US"/>
            </w:rPr>
          </w:pPr>
        </w:p>
      </w:tc>
    </w:tr>
  </w:tbl>
  <w:p w14:paraId="23C37400" w14:textId="77777777" w:rsidR="0030490F" w:rsidRDefault="0030490F" w:rsidP="00B2797C">
    <w:pPr>
      <w:pStyle w:val="Header"/>
      <w:tabs>
        <w:tab w:val="clear" w:pos="4153"/>
        <w:tab w:val="clear" w:pos="8306"/>
        <w:tab w:val="center" w:pos="4873"/>
        <w:tab w:val="right" w:pos="974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04.5pt;height:165.5pt" o:bullet="t">
        <v:imagedata r:id="rId1" o:title="TK_LOGO_POINTER_RGB_bullet_blue"/>
      </v:shape>
    </w:pict>
  </w:numPicBullet>
  <w:abstractNum w:abstractNumId="0" w15:restartNumberingAfterBreak="0">
    <w:nsid w:val="00EF0902"/>
    <w:multiLevelType w:val="hybridMultilevel"/>
    <w:tmpl w:val="88AA87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F59E8"/>
    <w:multiLevelType w:val="hybridMultilevel"/>
    <w:tmpl w:val="DB968394"/>
    <w:lvl w:ilvl="0" w:tplc="3E7EB922">
      <w:start w:val="1"/>
      <w:numFmt w:val="bullet"/>
      <w:pStyle w:val="bullets"/>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BB5388"/>
    <w:multiLevelType w:val="hybridMultilevel"/>
    <w:tmpl w:val="88D025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32763"/>
    <w:multiLevelType w:val="hybridMultilevel"/>
    <w:tmpl w:val="88A6F3C2"/>
    <w:lvl w:ilvl="0" w:tplc="50FA1AD4">
      <w:start w:val="17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A73CC"/>
    <w:multiLevelType w:val="hybridMultilevel"/>
    <w:tmpl w:val="4ACCDD7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437FFD"/>
    <w:multiLevelType w:val="hybridMultilevel"/>
    <w:tmpl w:val="C7FCC4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4CB5954"/>
    <w:multiLevelType w:val="hybridMultilevel"/>
    <w:tmpl w:val="6952E5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E301B7"/>
    <w:multiLevelType w:val="hybridMultilevel"/>
    <w:tmpl w:val="F56A75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B8232E"/>
    <w:multiLevelType w:val="hybridMultilevel"/>
    <w:tmpl w:val="8C8C72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544245"/>
    <w:multiLevelType w:val="hybridMultilevel"/>
    <w:tmpl w:val="4CAA9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933BA"/>
    <w:multiLevelType w:val="hybridMultilevel"/>
    <w:tmpl w:val="4E3CCB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CC831E4"/>
    <w:multiLevelType w:val="hybridMultilevel"/>
    <w:tmpl w:val="8F4CE7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E62384"/>
    <w:multiLevelType w:val="hybridMultilevel"/>
    <w:tmpl w:val="901881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C25DBE"/>
    <w:multiLevelType w:val="hybridMultilevel"/>
    <w:tmpl w:val="281633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070681"/>
    <w:multiLevelType w:val="hybridMultilevel"/>
    <w:tmpl w:val="761EE5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CD020B"/>
    <w:multiLevelType w:val="hybridMultilevel"/>
    <w:tmpl w:val="487C22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29501D"/>
    <w:multiLevelType w:val="hybridMultilevel"/>
    <w:tmpl w:val="7B142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CD4A94"/>
    <w:multiLevelType w:val="hybridMultilevel"/>
    <w:tmpl w:val="866C81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0912FE"/>
    <w:multiLevelType w:val="hybridMultilevel"/>
    <w:tmpl w:val="C7301C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F56A47"/>
    <w:multiLevelType w:val="hybridMultilevel"/>
    <w:tmpl w:val="CC14D870"/>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3DE95D11"/>
    <w:multiLevelType w:val="hybridMultilevel"/>
    <w:tmpl w:val="6188F4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F64C16"/>
    <w:multiLevelType w:val="hybridMultilevel"/>
    <w:tmpl w:val="5BAE81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BF3E36"/>
    <w:multiLevelType w:val="hybridMultilevel"/>
    <w:tmpl w:val="B7EA31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402F72"/>
    <w:multiLevelType w:val="hybridMultilevel"/>
    <w:tmpl w:val="A704AD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FC2796"/>
    <w:multiLevelType w:val="hybridMultilevel"/>
    <w:tmpl w:val="DAB279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D37FCE"/>
    <w:multiLevelType w:val="hybridMultilevel"/>
    <w:tmpl w:val="D08AF62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47664B"/>
    <w:multiLevelType w:val="hybridMultilevel"/>
    <w:tmpl w:val="0FC65A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F6388A"/>
    <w:multiLevelType w:val="hybridMultilevel"/>
    <w:tmpl w:val="6568DF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D863632"/>
    <w:multiLevelType w:val="hybridMultilevel"/>
    <w:tmpl w:val="D57A5C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8C5BFC"/>
    <w:multiLevelType w:val="hybridMultilevel"/>
    <w:tmpl w:val="348894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8C6240"/>
    <w:multiLevelType w:val="hybridMultilevel"/>
    <w:tmpl w:val="E1180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E735F9"/>
    <w:multiLevelType w:val="hybridMultilevel"/>
    <w:tmpl w:val="A2D8CF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6A81A39"/>
    <w:multiLevelType w:val="hybridMultilevel"/>
    <w:tmpl w:val="536CD2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3E1B6A"/>
    <w:multiLevelType w:val="hybridMultilevel"/>
    <w:tmpl w:val="E2F8C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F71EF4"/>
    <w:multiLevelType w:val="hybridMultilevel"/>
    <w:tmpl w:val="79D43FB4"/>
    <w:lvl w:ilvl="0" w:tplc="5C14C73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36" w15:restartNumberingAfterBreak="0">
    <w:nsid w:val="71DE348A"/>
    <w:multiLevelType w:val="hybridMultilevel"/>
    <w:tmpl w:val="ACCEF5CE"/>
    <w:lvl w:ilvl="0" w:tplc="7DEC28CE">
      <w:start w:val="1"/>
      <w:numFmt w:val="decimal"/>
      <w:pStyle w:val="Heading1"/>
      <w:lvlText w:val="%1."/>
      <w:lvlJc w:val="left"/>
      <w:pPr>
        <w:ind w:left="19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BF0350"/>
    <w:multiLevelType w:val="hybridMultilevel"/>
    <w:tmpl w:val="A64425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B77C0E"/>
    <w:multiLevelType w:val="hybridMultilevel"/>
    <w:tmpl w:val="E76246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90F7627"/>
    <w:multiLevelType w:val="hybridMultilevel"/>
    <w:tmpl w:val="FD4AC3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1B3083"/>
    <w:multiLevelType w:val="hybridMultilevel"/>
    <w:tmpl w:val="C0286B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3436B1"/>
    <w:multiLevelType w:val="hybridMultilevel"/>
    <w:tmpl w:val="E8AA646C"/>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2" w15:restartNumberingAfterBreak="0">
    <w:nsid w:val="7E5C7049"/>
    <w:multiLevelType w:val="hybridMultilevel"/>
    <w:tmpl w:val="C338E7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5146551">
    <w:abstractNumId w:val="35"/>
  </w:num>
  <w:num w:numId="2" w16cid:durableId="2053068837">
    <w:abstractNumId w:val="9"/>
  </w:num>
  <w:num w:numId="3" w16cid:durableId="1055087528">
    <w:abstractNumId w:val="38"/>
  </w:num>
  <w:num w:numId="4" w16cid:durableId="1942184924">
    <w:abstractNumId w:val="5"/>
  </w:num>
  <w:num w:numId="5" w16cid:durableId="857351682">
    <w:abstractNumId w:val="10"/>
  </w:num>
  <w:num w:numId="6" w16cid:durableId="1375495984">
    <w:abstractNumId w:val="27"/>
  </w:num>
  <w:num w:numId="7" w16cid:durableId="1709144094">
    <w:abstractNumId w:val="33"/>
  </w:num>
  <w:num w:numId="8" w16cid:durableId="1621496184">
    <w:abstractNumId w:val="18"/>
  </w:num>
  <w:num w:numId="9" w16cid:durableId="1556046016">
    <w:abstractNumId w:val="34"/>
  </w:num>
  <w:num w:numId="10" w16cid:durableId="2128617215">
    <w:abstractNumId w:val="21"/>
  </w:num>
  <w:num w:numId="11" w16cid:durableId="1218084142">
    <w:abstractNumId w:val="12"/>
  </w:num>
  <w:num w:numId="12" w16cid:durableId="630213734">
    <w:abstractNumId w:val="14"/>
  </w:num>
  <w:num w:numId="13" w16cid:durableId="976572985">
    <w:abstractNumId w:val="36"/>
  </w:num>
  <w:num w:numId="14" w16cid:durableId="337318433">
    <w:abstractNumId w:val="30"/>
  </w:num>
  <w:num w:numId="15" w16cid:durableId="601914011">
    <w:abstractNumId w:val="31"/>
  </w:num>
  <w:num w:numId="16" w16cid:durableId="1673414671">
    <w:abstractNumId w:val="19"/>
  </w:num>
  <w:num w:numId="17" w16cid:durableId="562252800">
    <w:abstractNumId w:val="26"/>
  </w:num>
  <w:num w:numId="18" w16cid:durableId="1718316420">
    <w:abstractNumId w:val="6"/>
  </w:num>
  <w:num w:numId="19" w16cid:durableId="825820007">
    <w:abstractNumId w:val="17"/>
  </w:num>
  <w:num w:numId="20" w16cid:durableId="902177819">
    <w:abstractNumId w:val="11"/>
  </w:num>
  <w:num w:numId="21" w16cid:durableId="1469323696">
    <w:abstractNumId w:val="2"/>
  </w:num>
  <w:num w:numId="22" w16cid:durableId="619991462">
    <w:abstractNumId w:val="28"/>
  </w:num>
  <w:num w:numId="23" w16cid:durableId="255284285">
    <w:abstractNumId w:val="8"/>
  </w:num>
  <w:num w:numId="24" w16cid:durableId="2039578253">
    <w:abstractNumId w:val="13"/>
  </w:num>
  <w:num w:numId="25" w16cid:durableId="798380188">
    <w:abstractNumId w:val="42"/>
  </w:num>
  <w:num w:numId="26" w16cid:durableId="849755010">
    <w:abstractNumId w:val="20"/>
  </w:num>
  <w:num w:numId="27" w16cid:durableId="698509261">
    <w:abstractNumId w:val="29"/>
  </w:num>
  <w:num w:numId="28" w16cid:durableId="1640499224">
    <w:abstractNumId w:val="25"/>
  </w:num>
  <w:num w:numId="29" w16cid:durableId="892041009">
    <w:abstractNumId w:val="0"/>
  </w:num>
  <w:num w:numId="30" w16cid:durableId="1701206168">
    <w:abstractNumId w:val="23"/>
  </w:num>
  <w:num w:numId="31" w16cid:durableId="2028018017">
    <w:abstractNumId w:val="37"/>
  </w:num>
  <w:num w:numId="32" w16cid:durableId="1117140441">
    <w:abstractNumId w:val="22"/>
  </w:num>
  <w:num w:numId="33" w16cid:durableId="295641832">
    <w:abstractNumId w:val="40"/>
  </w:num>
  <w:num w:numId="34" w16cid:durableId="1637638087">
    <w:abstractNumId w:val="7"/>
  </w:num>
  <w:num w:numId="35" w16cid:durableId="295918385">
    <w:abstractNumId w:val="39"/>
  </w:num>
  <w:num w:numId="36" w16cid:durableId="512691217">
    <w:abstractNumId w:val="32"/>
  </w:num>
  <w:num w:numId="37" w16cid:durableId="192815513">
    <w:abstractNumId w:val="24"/>
  </w:num>
  <w:num w:numId="38" w16cid:durableId="549653642">
    <w:abstractNumId w:val="15"/>
  </w:num>
  <w:num w:numId="39" w16cid:durableId="763109247">
    <w:abstractNumId w:val="3"/>
  </w:num>
  <w:num w:numId="40" w16cid:durableId="1949311095">
    <w:abstractNumId w:val="16"/>
  </w:num>
  <w:num w:numId="41" w16cid:durableId="747533158">
    <w:abstractNumId w:val="41"/>
  </w:num>
  <w:num w:numId="42" w16cid:durableId="1718240873">
    <w:abstractNumId w:val="1"/>
  </w:num>
  <w:num w:numId="43" w16cid:durableId="435716041">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90"/>
    <w:rsid w:val="00000C88"/>
    <w:rsid w:val="00001BE4"/>
    <w:rsid w:val="00002091"/>
    <w:rsid w:val="00003548"/>
    <w:rsid w:val="00003B8B"/>
    <w:rsid w:val="00004673"/>
    <w:rsid w:val="00006BAF"/>
    <w:rsid w:val="00007A49"/>
    <w:rsid w:val="00012FF0"/>
    <w:rsid w:val="00014A19"/>
    <w:rsid w:val="00015017"/>
    <w:rsid w:val="00021319"/>
    <w:rsid w:val="00021B4C"/>
    <w:rsid w:val="00021B62"/>
    <w:rsid w:val="00021BB0"/>
    <w:rsid w:val="00022871"/>
    <w:rsid w:val="00022C6A"/>
    <w:rsid w:val="00023E89"/>
    <w:rsid w:val="00030CA3"/>
    <w:rsid w:val="000312D7"/>
    <w:rsid w:val="000315BA"/>
    <w:rsid w:val="0003223F"/>
    <w:rsid w:val="00032942"/>
    <w:rsid w:val="000333F9"/>
    <w:rsid w:val="00034385"/>
    <w:rsid w:val="00034F58"/>
    <w:rsid w:val="00035C21"/>
    <w:rsid w:val="0004659C"/>
    <w:rsid w:val="000512FB"/>
    <w:rsid w:val="000563EE"/>
    <w:rsid w:val="00057BF4"/>
    <w:rsid w:val="00061140"/>
    <w:rsid w:val="0006496D"/>
    <w:rsid w:val="00070D67"/>
    <w:rsid w:val="000730E9"/>
    <w:rsid w:val="00074114"/>
    <w:rsid w:val="0007574A"/>
    <w:rsid w:val="000801D9"/>
    <w:rsid w:val="000827B1"/>
    <w:rsid w:val="00085489"/>
    <w:rsid w:val="000906BF"/>
    <w:rsid w:val="00092139"/>
    <w:rsid w:val="000940FB"/>
    <w:rsid w:val="00097793"/>
    <w:rsid w:val="00097F60"/>
    <w:rsid w:val="000A2E23"/>
    <w:rsid w:val="000A32CC"/>
    <w:rsid w:val="000A4476"/>
    <w:rsid w:val="000A45AF"/>
    <w:rsid w:val="000A4BCE"/>
    <w:rsid w:val="000A7C20"/>
    <w:rsid w:val="000C0E76"/>
    <w:rsid w:val="000C4465"/>
    <w:rsid w:val="000C6A84"/>
    <w:rsid w:val="000C6D86"/>
    <w:rsid w:val="000D246A"/>
    <w:rsid w:val="000D3500"/>
    <w:rsid w:val="000D3B76"/>
    <w:rsid w:val="000D5F10"/>
    <w:rsid w:val="000E166E"/>
    <w:rsid w:val="000E24DC"/>
    <w:rsid w:val="000E4118"/>
    <w:rsid w:val="000E544A"/>
    <w:rsid w:val="000E5A2D"/>
    <w:rsid w:val="000F2A9F"/>
    <w:rsid w:val="000F42F5"/>
    <w:rsid w:val="000F5091"/>
    <w:rsid w:val="000F604B"/>
    <w:rsid w:val="000F6AD4"/>
    <w:rsid w:val="000F6B3D"/>
    <w:rsid w:val="000F711A"/>
    <w:rsid w:val="00102D9B"/>
    <w:rsid w:val="00104AC2"/>
    <w:rsid w:val="00105F1C"/>
    <w:rsid w:val="001066C5"/>
    <w:rsid w:val="00107AD7"/>
    <w:rsid w:val="0011217C"/>
    <w:rsid w:val="001144B2"/>
    <w:rsid w:val="00114CE4"/>
    <w:rsid w:val="00115385"/>
    <w:rsid w:val="0012458A"/>
    <w:rsid w:val="00124653"/>
    <w:rsid w:val="001260EE"/>
    <w:rsid w:val="00126FC5"/>
    <w:rsid w:val="00127BBB"/>
    <w:rsid w:val="00131214"/>
    <w:rsid w:val="00132D54"/>
    <w:rsid w:val="001352B5"/>
    <w:rsid w:val="0013574B"/>
    <w:rsid w:val="00137DB7"/>
    <w:rsid w:val="00142088"/>
    <w:rsid w:val="00142C14"/>
    <w:rsid w:val="0014675D"/>
    <w:rsid w:val="00147267"/>
    <w:rsid w:val="00150741"/>
    <w:rsid w:val="001510C2"/>
    <w:rsid w:val="001520AD"/>
    <w:rsid w:val="00154E4D"/>
    <w:rsid w:val="00156B8C"/>
    <w:rsid w:val="00157ED5"/>
    <w:rsid w:val="00161A1D"/>
    <w:rsid w:val="001630CE"/>
    <w:rsid w:val="00164221"/>
    <w:rsid w:val="00164DC0"/>
    <w:rsid w:val="00165A90"/>
    <w:rsid w:val="001723E0"/>
    <w:rsid w:val="0017317A"/>
    <w:rsid w:val="00173A41"/>
    <w:rsid w:val="00173F56"/>
    <w:rsid w:val="00174594"/>
    <w:rsid w:val="001771A4"/>
    <w:rsid w:val="0018096D"/>
    <w:rsid w:val="00184803"/>
    <w:rsid w:val="00186D73"/>
    <w:rsid w:val="00187172"/>
    <w:rsid w:val="00190745"/>
    <w:rsid w:val="0019142D"/>
    <w:rsid w:val="00192CD4"/>
    <w:rsid w:val="00194200"/>
    <w:rsid w:val="0019479A"/>
    <w:rsid w:val="0019732D"/>
    <w:rsid w:val="00197949"/>
    <w:rsid w:val="0019798C"/>
    <w:rsid w:val="001A4548"/>
    <w:rsid w:val="001B00C0"/>
    <w:rsid w:val="001B0375"/>
    <w:rsid w:val="001B09FF"/>
    <w:rsid w:val="001B356D"/>
    <w:rsid w:val="001B64E1"/>
    <w:rsid w:val="001C0431"/>
    <w:rsid w:val="001C0C5B"/>
    <w:rsid w:val="001C0C71"/>
    <w:rsid w:val="001C262E"/>
    <w:rsid w:val="001C289C"/>
    <w:rsid w:val="001D02B6"/>
    <w:rsid w:val="001D0ACE"/>
    <w:rsid w:val="001D731F"/>
    <w:rsid w:val="001F08B3"/>
    <w:rsid w:val="001F1064"/>
    <w:rsid w:val="001F1129"/>
    <w:rsid w:val="001F1D88"/>
    <w:rsid w:val="001F1FDC"/>
    <w:rsid w:val="001F2F56"/>
    <w:rsid w:val="001F3309"/>
    <w:rsid w:val="001F3FFB"/>
    <w:rsid w:val="001F4309"/>
    <w:rsid w:val="001F57F7"/>
    <w:rsid w:val="00202156"/>
    <w:rsid w:val="00202F9C"/>
    <w:rsid w:val="00205CCE"/>
    <w:rsid w:val="00207A32"/>
    <w:rsid w:val="00211EF2"/>
    <w:rsid w:val="002120E6"/>
    <w:rsid w:val="00212F94"/>
    <w:rsid w:val="00214539"/>
    <w:rsid w:val="00215340"/>
    <w:rsid w:val="0022039F"/>
    <w:rsid w:val="00221435"/>
    <w:rsid w:val="0022396D"/>
    <w:rsid w:val="002240CA"/>
    <w:rsid w:val="00224CAF"/>
    <w:rsid w:val="002255A2"/>
    <w:rsid w:val="002265E5"/>
    <w:rsid w:val="00232A1A"/>
    <w:rsid w:val="00234DA2"/>
    <w:rsid w:val="00236F43"/>
    <w:rsid w:val="002372C5"/>
    <w:rsid w:val="002408AA"/>
    <w:rsid w:val="00242413"/>
    <w:rsid w:val="00242778"/>
    <w:rsid w:val="002467EA"/>
    <w:rsid w:val="002471A7"/>
    <w:rsid w:val="00251BFD"/>
    <w:rsid w:val="00252128"/>
    <w:rsid w:val="00252E3B"/>
    <w:rsid w:val="00254388"/>
    <w:rsid w:val="00255675"/>
    <w:rsid w:val="00257893"/>
    <w:rsid w:val="002608D9"/>
    <w:rsid w:val="00262D59"/>
    <w:rsid w:val="00263313"/>
    <w:rsid w:val="0026443F"/>
    <w:rsid w:val="00265BF0"/>
    <w:rsid w:val="00266E4D"/>
    <w:rsid w:val="00270DE5"/>
    <w:rsid w:val="00274226"/>
    <w:rsid w:val="00275F52"/>
    <w:rsid w:val="0027611E"/>
    <w:rsid w:val="00280049"/>
    <w:rsid w:val="002803D2"/>
    <w:rsid w:val="002808AB"/>
    <w:rsid w:val="00283689"/>
    <w:rsid w:val="00290ABB"/>
    <w:rsid w:val="002910A3"/>
    <w:rsid w:val="00292C15"/>
    <w:rsid w:val="00295D50"/>
    <w:rsid w:val="0029780C"/>
    <w:rsid w:val="002A29B9"/>
    <w:rsid w:val="002A44E9"/>
    <w:rsid w:val="002A5DF6"/>
    <w:rsid w:val="002B2135"/>
    <w:rsid w:val="002B2AB2"/>
    <w:rsid w:val="002B4E01"/>
    <w:rsid w:val="002B4F1B"/>
    <w:rsid w:val="002B68E4"/>
    <w:rsid w:val="002C213A"/>
    <w:rsid w:val="002C22F7"/>
    <w:rsid w:val="002D1F73"/>
    <w:rsid w:val="002D448C"/>
    <w:rsid w:val="002D5B2C"/>
    <w:rsid w:val="002E0ADA"/>
    <w:rsid w:val="002E18F6"/>
    <w:rsid w:val="002E3E6E"/>
    <w:rsid w:val="002F19B7"/>
    <w:rsid w:val="002F23B0"/>
    <w:rsid w:val="002F5232"/>
    <w:rsid w:val="002F5C4F"/>
    <w:rsid w:val="00301F8E"/>
    <w:rsid w:val="0030490F"/>
    <w:rsid w:val="0030636C"/>
    <w:rsid w:val="00306887"/>
    <w:rsid w:val="00314356"/>
    <w:rsid w:val="00322310"/>
    <w:rsid w:val="00323484"/>
    <w:rsid w:val="003244B8"/>
    <w:rsid w:val="00325F85"/>
    <w:rsid w:val="0032633D"/>
    <w:rsid w:val="003308D4"/>
    <w:rsid w:val="00331AC6"/>
    <w:rsid w:val="00331D37"/>
    <w:rsid w:val="00334828"/>
    <w:rsid w:val="00334852"/>
    <w:rsid w:val="003354DD"/>
    <w:rsid w:val="00335AE5"/>
    <w:rsid w:val="00340244"/>
    <w:rsid w:val="003423F9"/>
    <w:rsid w:val="003447BB"/>
    <w:rsid w:val="003518C1"/>
    <w:rsid w:val="00353EA3"/>
    <w:rsid w:val="00354017"/>
    <w:rsid w:val="00371AF5"/>
    <w:rsid w:val="003737A8"/>
    <w:rsid w:val="00374CEE"/>
    <w:rsid w:val="00376A55"/>
    <w:rsid w:val="00381B52"/>
    <w:rsid w:val="003821D0"/>
    <w:rsid w:val="00383CD1"/>
    <w:rsid w:val="00391ED0"/>
    <w:rsid w:val="00392BD7"/>
    <w:rsid w:val="0039743A"/>
    <w:rsid w:val="003A042F"/>
    <w:rsid w:val="003A6C2F"/>
    <w:rsid w:val="003B081F"/>
    <w:rsid w:val="003B1BE9"/>
    <w:rsid w:val="003B308F"/>
    <w:rsid w:val="003C0301"/>
    <w:rsid w:val="003C43A9"/>
    <w:rsid w:val="003C43EA"/>
    <w:rsid w:val="003D2F21"/>
    <w:rsid w:val="003D61C7"/>
    <w:rsid w:val="003D7035"/>
    <w:rsid w:val="003D7FB5"/>
    <w:rsid w:val="003E0314"/>
    <w:rsid w:val="003E2C23"/>
    <w:rsid w:val="003E44A1"/>
    <w:rsid w:val="003E7385"/>
    <w:rsid w:val="003E743C"/>
    <w:rsid w:val="003E7657"/>
    <w:rsid w:val="003F4BF4"/>
    <w:rsid w:val="003F6721"/>
    <w:rsid w:val="00400CC3"/>
    <w:rsid w:val="00402334"/>
    <w:rsid w:val="0040236A"/>
    <w:rsid w:val="00404450"/>
    <w:rsid w:val="00405A77"/>
    <w:rsid w:val="00406B5E"/>
    <w:rsid w:val="00413454"/>
    <w:rsid w:val="00414582"/>
    <w:rsid w:val="004149E3"/>
    <w:rsid w:val="00415E96"/>
    <w:rsid w:val="00416687"/>
    <w:rsid w:val="00421518"/>
    <w:rsid w:val="004216D9"/>
    <w:rsid w:val="004317A9"/>
    <w:rsid w:val="00431F3C"/>
    <w:rsid w:val="0043219F"/>
    <w:rsid w:val="00432E6A"/>
    <w:rsid w:val="00433C89"/>
    <w:rsid w:val="00434A73"/>
    <w:rsid w:val="00435FD9"/>
    <w:rsid w:val="00441228"/>
    <w:rsid w:val="004421F0"/>
    <w:rsid w:val="00442C5C"/>
    <w:rsid w:val="00443CCC"/>
    <w:rsid w:val="00444F33"/>
    <w:rsid w:val="004457D8"/>
    <w:rsid w:val="0044686E"/>
    <w:rsid w:val="00446BA4"/>
    <w:rsid w:val="00453FE8"/>
    <w:rsid w:val="00455B31"/>
    <w:rsid w:val="004608EF"/>
    <w:rsid w:val="00460937"/>
    <w:rsid w:val="00461A07"/>
    <w:rsid w:val="00462297"/>
    <w:rsid w:val="0046289D"/>
    <w:rsid w:val="004658CF"/>
    <w:rsid w:val="00471015"/>
    <w:rsid w:val="0047392D"/>
    <w:rsid w:val="0047697D"/>
    <w:rsid w:val="00477103"/>
    <w:rsid w:val="004804D6"/>
    <w:rsid w:val="00482AA2"/>
    <w:rsid w:val="00483C0D"/>
    <w:rsid w:val="0048531D"/>
    <w:rsid w:val="004868A6"/>
    <w:rsid w:val="004902E3"/>
    <w:rsid w:val="00491DA4"/>
    <w:rsid w:val="00492FB3"/>
    <w:rsid w:val="00493082"/>
    <w:rsid w:val="00493559"/>
    <w:rsid w:val="00494D0E"/>
    <w:rsid w:val="00494F1E"/>
    <w:rsid w:val="00496F69"/>
    <w:rsid w:val="004975A2"/>
    <w:rsid w:val="004A32A9"/>
    <w:rsid w:val="004A486A"/>
    <w:rsid w:val="004A630E"/>
    <w:rsid w:val="004B17AD"/>
    <w:rsid w:val="004B4EB9"/>
    <w:rsid w:val="004B5894"/>
    <w:rsid w:val="004C0748"/>
    <w:rsid w:val="004C104C"/>
    <w:rsid w:val="004C3ED5"/>
    <w:rsid w:val="004C48DE"/>
    <w:rsid w:val="004C7062"/>
    <w:rsid w:val="004C740D"/>
    <w:rsid w:val="004D2C97"/>
    <w:rsid w:val="004D33DF"/>
    <w:rsid w:val="004D3EB0"/>
    <w:rsid w:val="004D7334"/>
    <w:rsid w:val="004E3531"/>
    <w:rsid w:val="004E3F59"/>
    <w:rsid w:val="004E62B7"/>
    <w:rsid w:val="004F1B8B"/>
    <w:rsid w:val="004F3A26"/>
    <w:rsid w:val="005003AD"/>
    <w:rsid w:val="00503BE2"/>
    <w:rsid w:val="0050424E"/>
    <w:rsid w:val="00504AC7"/>
    <w:rsid w:val="00504DBC"/>
    <w:rsid w:val="005060D0"/>
    <w:rsid w:val="00507CCB"/>
    <w:rsid w:val="005100BE"/>
    <w:rsid w:val="00510128"/>
    <w:rsid w:val="00510EC6"/>
    <w:rsid w:val="00510F64"/>
    <w:rsid w:val="00513FB7"/>
    <w:rsid w:val="00522CA1"/>
    <w:rsid w:val="00525DB5"/>
    <w:rsid w:val="00527297"/>
    <w:rsid w:val="00527AC0"/>
    <w:rsid w:val="00527DE5"/>
    <w:rsid w:val="0053699C"/>
    <w:rsid w:val="00536D4D"/>
    <w:rsid w:val="00537DE3"/>
    <w:rsid w:val="00540BD5"/>
    <w:rsid w:val="005417B8"/>
    <w:rsid w:val="005418E1"/>
    <w:rsid w:val="005421FE"/>
    <w:rsid w:val="00546E62"/>
    <w:rsid w:val="00547F56"/>
    <w:rsid w:val="00552D74"/>
    <w:rsid w:val="00554398"/>
    <w:rsid w:val="005548CD"/>
    <w:rsid w:val="00571551"/>
    <w:rsid w:val="00572C58"/>
    <w:rsid w:val="0057358C"/>
    <w:rsid w:val="00576155"/>
    <w:rsid w:val="00585BF2"/>
    <w:rsid w:val="00585C21"/>
    <w:rsid w:val="00590628"/>
    <w:rsid w:val="00590D3A"/>
    <w:rsid w:val="00590E36"/>
    <w:rsid w:val="00594A2F"/>
    <w:rsid w:val="005953CD"/>
    <w:rsid w:val="00596091"/>
    <w:rsid w:val="005963AD"/>
    <w:rsid w:val="0059672D"/>
    <w:rsid w:val="005A5BAD"/>
    <w:rsid w:val="005A5D21"/>
    <w:rsid w:val="005A5D57"/>
    <w:rsid w:val="005B0F7C"/>
    <w:rsid w:val="005B1031"/>
    <w:rsid w:val="005B12F6"/>
    <w:rsid w:val="005B2979"/>
    <w:rsid w:val="005B37AA"/>
    <w:rsid w:val="005B3BD1"/>
    <w:rsid w:val="005B4219"/>
    <w:rsid w:val="005B55E4"/>
    <w:rsid w:val="005B6A2B"/>
    <w:rsid w:val="005C1B67"/>
    <w:rsid w:val="005C3E1B"/>
    <w:rsid w:val="005C6226"/>
    <w:rsid w:val="005C7F33"/>
    <w:rsid w:val="005D3083"/>
    <w:rsid w:val="005D3D3D"/>
    <w:rsid w:val="005D4F70"/>
    <w:rsid w:val="005D64C9"/>
    <w:rsid w:val="005D6A39"/>
    <w:rsid w:val="005E14E3"/>
    <w:rsid w:val="005E1B99"/>
    <w:rsid w:val="005E3E7A"/>
    <w:rsid w:val="005F2450"/>
    <w:rsid w:val="005F6910"/>
    <w:rsid w:val="005F7E85"/>
    <w:rsid w:val="00601C64"/>
    <w:rsid w:val="0060302F"/>
    <w:rsid w:val="0060348D"/>
    <w:rsid w:val="0060419E"/>
    <w:rsid w:val="00607EF1"/>
    <w:rsid w:val="00610EA1"/>
    <w:rsid w:val="00613AED"/>
    <w:rsid w:val="00614DD0"/>
    <w:rsid w:val="006204EF"/>
    <w:rsid w:val="006229AB"/>
    <w:rsid w:val="00623012"/>
    <w:rsid w:val="0062400D"/>
    <w:rsid w:val="006246D8"/>
    <w:rsid w:val="00634DC0"/>
    <w:rsid w:val="006367C4"/>
    <w:rsid w:val="00645898"/>
    <w:rsid w:val="00647F40"/>
    <w:rsid w:val="00651C69"/>
    <w:rsid w:val="00651F29"/>
    <w:rsid w:val="0065446D"/>
    <w:rsid w:val="00656442"/>
    <w:rsid w:val="006647CB"/>
    <w:rsid w:val="00664B29"/>
    <w:rsid w:val="00667162"/>
    <w:rsid w:val="0066732B"/>
    <w:rsid w:val="0066771F"/>
    <w:rsid w:val="00674AEE"/>
    <w:rsid w:val="006800BA"/>
    <w:rsid w:val="00680267"/>
    <w:rsid w:val="006806F8"/>
    <w:rsid w:val="006849AA"/>
    <w:rsid w:val="0068593E"/>
    <w:rsid w:val="00685DA4"/>
    <w:rsid w:val="00687FEC"/>
    <w:rsid w:val="006920BC"/>
    <w:rsid w:val="006946C0"/>
    <w:rsid w:val="006957AE"/>
    <w:rsid w:val="006960CB"/>
    <w:rsid w:val="0069790F"/>
    <w:rsid w:val="006A1FFD"/>
    <w:rsid w:val="006A256F"/>
    <w:rsid w:val="006A3B20"/>
    <w:rsid w:val="006A5FE8"/>
    <w:rsid w:val="006B0DC0"/>
    <w:rsid w:val="006B3D80"/>
    <w:rsid w:val="006B4501"/>
    <w:rsid w:val="006B516D"/>
    <w:rsid w:val="006B5FB9"/>
    <w:rsid w:val="006B6773"/>
    <w:rsid w:val="006C3DFF"/>
    <w:rsid w:val="006C4BE3"/>
    <w:rsid w:val="006C6073"/>
    <w:rsid w:val="006C6A31"/>
    <w:rsid w:val="006C736F"/>
    <w:rsid w:val="006C7EEB"/>
    <w:rsid w:val="006D1388"/>
    <w:rsid w:val="006D4652"/>
    <w:rsid w:val="006D7429"/>
    <w:rsid w:val="006E0AA7"/>
    <w:rsid w:val="006E3494"/>
    <w:rsid w:val="006E3FD1"/>
    <w:rsid w:val="006E4185"/>
    <w:rsid w:val="006E5806"/>
    <w:rsid w:val="006E603F"/>
    <w:rsid w:val="006E670C"/>
    <w:rsid w:val="006E6F1A"/>
    <w:rsid w:val="006E78CE"/>
    <w:rsid w:val="006F36B3"/>
    <w:rsid w:val="006F5F35"/>
    <w:rsid w:val="006F61CF"/>
    <w:rsid w:val="00700D8D"/>
    <w:rsid w:val="00705EE4"/>
    <w:rsid w:val="00705EFF"/>
    <w:rsid w:val="0070634E"/>
    <w:rsid w:val="00706992"/>
    <w:rsid w:val="00710CF8"/>
    <w:rsid w:val="00713201"/>
    <w:rsid w:val="00713D6E"/>
    <w:rsid w:val="00713EE2"/>
    <w:rsid w:val="0071745B"/>
    <w:rsid w:val="00717514"/>
    <w:rsid w:val="007204EF"/>
    <w:rsid w:val="0072096E"/>
    <w:rsid w:val="00722955"/>
    <w:rsid w:val="00726D18"/>
    <w:rsid w:val="00727BEC"/>
    <w:rsid w:val="007310F2"/>
    <w:rsid w:val="0073190F"/>
    <w:rsid w:val="00732F32"/>
    <w:rsid w:val="007352D3"/>
    <w:rsid w:val="00741400"/>
    <w:rsid w:val="00742983"/>
    <w:rsid w:val="00742FDB"/>
    <w:rsid w:val="00744E50"/>
    <w:rsid w:val="00746C57"/>
    <w:rsid w:val="00750483"/>
    <w:rsid w:val="00753712"/>
    <w:rsid w:val="00755D87"/>
    <w:rsid w:val="00756236"/>
    <w:rsid w:val="00760A41"/>
    <w:rsid w:val="00761792"/>
    <w:rsid w:val="00762259"/>
    <w:rsid w:val="00762B1E"/>
    <w:rsid w:val="0076592E"/>
    <w:rsid w:val="007661DC"/>
    <w:rsid w:val="007673B6"/>
    <w:rsid w:val="00767ACF"/>
    <w:rsid w:val="007700CC"/>
    <w:rsid w:val="00772C32"/>
    <w:rsid w:val="007740B7"/>
    <w:rsid w:val="00780777"/>
    <w:rsid w:val="00780A61"/>
    <w:rsid w:val="007827B9"/>
    <w:rsid w:val="00785182"/>
    <w:rsid w:val="007907CF"/>
    <w:rsid w:val="0079274D"/>
    <w:rsid w:val="00792D86"/>
    <w:rsid w:val="00793E45"/>
    <w:rsid w:val="007941EB"/>
    <w:rsid w:val="007A017A"/>
    <w:rsid w:val="007A5EC2"/>
    <w:rsid w:val="007A5F58"/>
    <w:rsid w:val="007B4A28"/>
    <w:rsid w:val="007B6628"/>
    <w:rsid w:val="007C0BB6"/>
    <w:rsid w:val="007C0E09"/>
    <w:rsid w:val="007C1204"/>
    <w:rsid w:val="007C3BAC"/>
    <w:rsid w:val="007C5A2D"/>
    <w:rsid w:val="007C6A95"/>
    <w:rsid w:val="007D458B"/>
    <w:rsid w:val="007D483F"/>
    <w:rsid w:val="007D50F8"/>
    <w:rsid w:val="007E4D11"/>
    <w:rsid w:val="007E68FD"/>
    <w:rsid w:val="007F03CC"/>
    <w:rsid w:val="007F220B"/>
    <w:rsid w:val="007F222B"/>
    <w:rsid w:val="007F7BA4"/>
    <w:rsid w:val="0080045B"/>
    <w:rsid w:val="0080047C"/>
    <w:rsid w:val="00803448"/>
    <w:rsid w:val="00805829"/>
    <w:rsid w:val="00807925"/>
    <w:rsid w:val="00810348"/>
    <w:rsid w:val="00810E04"/>
    <w:rsid w:val="00814FCC"/>
    <w:rsid w:val="00816540"/>
    <w:rsid w:val="008277FB"/>
    <w:rsid w:val="008278D1"/>
    <w:rsid w:val="00830242"/>
    <w:rsid w:val="00831A28"/>
    <w:rsid w:val="008326C0"/>
    <w:rsid w:val="00832959"/>
    <w:rsid w:val="008405B1"/>
    <w:rsid w:val="00840BF2"/>
    <w:rsid w:val="00841DAB"/>
    <w:rsid w:val="008425D6"/>
    <w:rsid w:val="008464C9"/>
    <w:rsid w:val="008551D8"/>
    <w:rsid w:val="00856086"/>
    <w:rsid w:val="00857C1F"/>
    <w:rsid w:val="00860522"/>
    <w:rsid w:val="00860E12"/>
    <w:rsid w:val="00861978"/>
    <w:rsid w:val="00863AC9"/>
    <w:rsid w:val="008645EB"/>
    <w:rsid w:val="0086646F"/>
    <w:rsid w:val="0086692F"/>
    <w:rsid w:val="008709DD"/>
    <w:rsid w:val="00873A25"/>
    <w:rsid w:val="00874DA2"/>
    <w:rsid w:val="00875779"/>
    <w:rsid w:val="008779FA"/>
    <w:rsid w:val="0088265F"/>
    <w:rsid w:val="00883AA2"/>
    <w:rsid w:val="00886479"/>
    <w:rsid w:val="00886B7D"/>
    <w:rsid w:val="00887845"/>
    <w:rsid w:val="0088798B"/>
    <w:rsid w:val="00890C7E"/>
    <w:rsid w:val="008933B2"/>
    <w:rsid w:val="008951AB"/>
    <w:rsid w:val="008A01FB"/>
    <w:rsid w:val="008A5CA1"/>
    <w:rsid w:val="008A769D"/>
    <w:rsid w:val="008B2A38"/>
    <w:rsid w:val="008B4003"/>
    <w:rsid w:val="008B5292"/>
    <w:rsid w:val="008B5BAB"/>
    <w:rsid w:val="008B7C71"/>
    <w:rsid w:val="008C1EE3"/>
    <w:rsid w:val="008C703F"/>
    <w:rsid w:val="008D0E74"/>
    <w:rsid w:val="008D1825"/>
    <w:rsid w:val="008D33A9"/>
    <w:rsid w:val="008D3C4D"/>
    <w:rsid w:val="008D3D90"/>
    <w:rsid w:val="008D42E7"/>
    <w:rsid w:val="008D4677"/>
    <w:rsid w:val="008D549D"/>
    <w:rsid w:val="008D776A"/>
    <w:rsid w:val="008E2B0E"/>
    <w:rsid w:val="008E337A"/>
    <w:rsid w:val="008E40BE"/>
    <w:rsid w:val="008E490D"/>
    <w:rsid w:val="008E7924"/>
    <w:rsid w:val="008E7C7A"/>
    <w:rsid w:val="008F1D24"/>
    <w:rsid w:val="008F3D76"/>
    <w:rsid w:val="008F5AD2"/>
    <w:rsid w:val="008F5FFE"/>
    <w:rsid w:val="008F7629"/>
    <w:rsid w:val="00901D31"/>
    <w:rsid w:val="009079A8"/>
    <w:rsid w:val="009110D8"/>
    <w:rsid w:val="0091289E"/>
    <w:rsid w:val="00912C13"/>
    <w:rsid w:val="00913171"/>
    <w:rsid w:val="00913C53"/>
    <w:rsid w:val="009158A4"/>
    <w:rsid w:val="00915FB3"/>
    <w:rsid w:val="009161BC"/>
    <w:rsid w:val="00916EF4"/>
    <w:rsid w:val="0091787F"/>
    <w:rsid w:val="009205D0"/>
    <w:rsid w:val="0092148B"/>
    <w:rsid w:val="00921F01"/>
    <w:rsid w:val="00922677"/>
    <w:rsid w:val="00924671"/>
    <w:rsid w:val="009247F7"/>
    <w:rsid w:val="0092638B"/>
    <w:rsid w:val="009335AB"/>
    <w:rsid w:val="00935881"/>
    <w:rsid w:val="00937732"/>
    <w:rsid w:val="00937E55"/>
    <w:rsid w:val="00940D3C"/>
    <w:rsid w:val="0094298D"/>
    <w:rsid w:val="00944483"/>
    <w:rsid w:val="00945058"/>
    <w:rsid w:val="0095047E"/>
    <w:rsid w:val="00951129"/>
    <w:rsid w:val="0095338E"/>
    <w:rsid w:val="00953435"/>
    <w:rsid w:val="0095389D"/>
    <w:rsid w:val="009621A4"/>
    <w:rsid w:val="009712C1"/>
    <w:rsid w:val="009728F9"/>
    <w:rsid w:val="00981AE1"/>
    <w:rsid w:val="0098279C"/>
    <w:rsid w:val="0098480F"/>
    <w:rsid w:val="00985EB6"/>
    <w:rsid w:val="00986576"/>
    <w:rsid w:val="00990B9F"/>
    <w:rsid w:val="00991824"/>
    <w:rsid w:val="009935DA"/>
    <w:rsid w:val="00993DFB"/>
    <w:rsid w:val="00994C26"/>
    <w:rsid w:val="00994F19"/>
    <w:rsid w:val="00997FC5"/>
    <w:rsid w:val="009A264D"/>
    <w:rsid w:val="009A621B"/>
    <w:rsid w:val="009A6E04"/>
    <w:rsid w:val="009A79D3"/>
    <w:rsid w:val="009B11B6"/>
    <w:rsid w:val="009B46F8"/>
    <w:rsid w:val="009B5E85"/>
    <w:rsid w:val="009B789B"/>
    <w:rsid w:val="009B7EF2"/>
    <w:rsid w:val="009C2622"/>
    <w:rsid w:val="009C2761"/>
    <w:rsid w:val="009D12B4"/>
    <w:rsid w:val="009D48F3"/>
    <w:rsid w:val="009D6DAB"/>
    <w:rsid w:val="009D72D7"/>
    <w:rsid w:val="009E2AED"/>
    <w:rsid w:val="009E3282"/>
    <w:rsid w:val="009E428F"/>
    <w:rsid w:val="009E4969"/>
    <w:rsid w:val="009E4DA2"/>
    <w:rsid w:val="009F1C38"/>
    <w:rsid w:val="009F2DB8"/>
    <w:rsid w:val="009F3574"/>
    <w:rsid w:val="009F37EA"/>
    <w:rsid w:val="009F62DD"/>
    <w:rsid w:val="009F6BC0"/>
    <w:rsid w:val="00A01107"/>
    <w:rsid w:val="00A015A3"/>
    <w:rsid w:val="00A05F52"/>
    <w:rsid w:val="00A0628F"/>
    <w:rsid w:val="00A067AC"/>
    <w:rsid w:val="00A07E59"/>
    <w:rsid w:val="00A116DF"/>
    <w:rsid w:val="00A13C67"/>
    <w:rsid w:val="00A13E6B"/>
    <w:rsid w:val="00A20F51"/>
    <w:rsid w:val="00A21A25"/>
    <w:rsid w:val="00A229D4"/>
    <w:rsid w:val="00A22A41"/>
    <w:rsid w:val="00A23D16"/>
    <w:rsid w:val="00A2501D"/>
    <w:rsid w:val="00A274EB"/>
    <w:rsid w:val="00A30049"/>
    <w:rsid w:val="00A31502"/>
    <w:rsid w:val="00A31BC2"/>
    <w:rsid w:val="00A34A95"/>
    <w:rsid w:val="00A41A6F"/>
    <w:rsid w:val="00A41B5C"/>
    <w:rsid w:val="00A41DDE"/>
    <w:rsid w:val="00A43820"/>
    <w:rsid w:val="00A502A7"/>
    <w:rsid w:val="00A51917"/>
    <w:rsid w:val="00A52906"/>
    <w:rsid w:val="00A53C4E"/>
    <w:rsid w:val="00A542F1"/>
    <w:rsid w:val="00A5490E"/>
    <w:rsid w:val="00A54F9E"/>
    <w:rsid w:val="00A55C54"/>
    <w:rsid w:val="00A56571"/>
    <w:rsid w:val="00A57B58"/>
    <w:rsid w:val="00A60B16"/>
    <w:rsid w:val="00A61519"/>
    <w:rsid w:val="00A618FC"/>
    <w:rsid w:val="00A63F5D"/>
    <w:rsid w:val="00A64ED2"/>
    <w:rsid w:val="00A67311"/>
    <w:rsid w:val="00A67A42"/>
    <w:rsid w:val="00A719AA"/>
    <w:rsid w:val="00A71A4A"/>
    <w:rsid w:val="00A71AA6"/>
    <w:rsid w:val="00A730F9"/>
    <w:rsid w:val="00A7382C"/>
    <w:rsid w:val="00A75B6B"/>
    <w:rsid w:val="00A7668B"/>
    <w:rsid w:val="00A7731F"/>
    <w:rsid w:val="00A8400C"/>
    <w:rsid w:val="00A86BA6"/>
    <w:rsid w:val="00A91618"/>
    <w:rsid w:val="00A92A6C"/>
    <w:rsid w:val="00A946A0"/>
    <w:rsid w:val="00A97D26"/>
    <w:rsid w:val="00AA0B6D"/>
    <w:rsid w:val="00AA2883"/>
    <w:rsid w:val="00AA5EB5"/>
    <w:rsid w:val="00AA6400"/>
    <w:rsid w:val="00AB0F3A"/>
    <w:rsid w:val="00AB5807"/>
    <w:rsid w:val="00AB6C6A"/>
    <w:rsid w:val="00AB7E06"/>
    <w:rsid w:val="00AC020A"/>
    <w:rsid w:val="00AC0E7B"/>
    <w:rsid w:val="00AC1DBC"/>
    <w:rsid w:val="00AC39D9"/>
    <w:rsid w:val="00AC7456"/>
    <w:rsid w:val="00AC7E60"/>
    <w:rsid w:val="00AD0322"/>
    <w:rsid w:val="00AD16C0"/>
    <w:rsid w:val="00AD2940"/>
    <w:rsid w:val="00AD345F"/>
    <w:rsid w:val="00AD4191"/>
    <w:rsid w:val="00AD4623"/>
    <w:rsid w:val="00AD524A"/>
    <w:rsid w:val="00AD5B66"/>
    <w:rsid w:val="00AD71BE"/>
    <w:rsid w:val="00AD75C0"/>
    <w:rsid w:val="00AE3E8E"/>
    <w:rsid w:val="00AE438F"/>
    <w:rsid w:val="00AE69BD"/>
    <w:rsid w:val="00AE6E58"/>
    <w:rsid w:val="00AE7FEC"/>
    <w:rsid w:val="00AF017A"/>
    <w:rsid w:val="00AF12B8"/>
    <w:rsid w:val="00AF19DE"/>
    <w:rsid w:val="00AF1C06"/>
    <w:rsid w:val="00AF2EAF"/>
    <w:rsid w:val="00AF3050"/>
    <w:rsid w:val="00AF70BD"/>
    <w:rsid w:val="00B001C6"/>
    <w:rsid w:val="00B0098F"/>
    <w:rsid w:val="00B03478"/>
    <w:rsid w:val="00B03C67"/>
    <w:rsid w:val="00B058F2"/>
    <w:rsid w:val="00B12B5C"/>
    <w:rsid w:val="00B134D8"/>
    <w:rsid w:val="00B1398E"/>
    <w:rsid w:val="00B16146"/>
    <w:rsid w:val="00B16AC0"/>
    <w:rsid w:val="00B20307"/>
    <w:rsid w:val="00B27943"/>
    <w:rsid w:val="00B2797C"/>
    <w:rsid w:val="00B3058F"/>
    <w:rsid w:val="00B31E2B"/>
    <w:rsid w:val="00B3539A"/>
    <w:rsid w:val="00B37275"/>
    <w:rsid w:val="00B37704"/>
    <w:rsid w:val="00B41ABA"/>
    <w:rsid w:val="00B4352C"/>
    <w:rsid w:val="00B440CF"/>
    <w:rsid w:val="00B455EC"/>
    <w:rsid w:val="00B45851"/>
    <w:rsid w:val="00B50EDA"/>
    <w:rsid w:val="00B51A00"/>
    <w:rsid w:val="00B535FD"/>
    <w:rsid w:val="00B552A6"/>
    <w:rsid w:val="00B56156"/>
    <w:rsid w:val="00B64043"/>
    <w:rsid w:val="00B65883"/>
    <w:rsid w:val="00B70DF5"/>
    <w:rsid w:val="00B71F4D"/>
    <w:rsid w:val="00B73078"/>
    <w:rsid w:val="00B7501E"/>
    <w:rsid w:val="00B76B55"/>
    <w:rsid w:val="00B82E0F"/>
    <w:rsid w:val="00B8384F"/>
    <w:rsid w:val="00B8385E"/>
    <w:rsid w:val="00B84261"/>
    <w:rsid w:val="00B84F80"/>
    <w:rsid w:val="00B859BD"/>
    <w:rsid w:val="00B85D45"/>
    <w:rsid w:val="00B861CB"/>
    <w:rsid w:val="00B86430"/>
    <w:rsid w:val="00B86E57"/>
    <w:rsid w:val="00B90A8B"/>
    <w:rsid w:val="00B92657"/>
    <w:rsid w:val="00B95B9F"/>
    <w:rsid w:val="00B96D69"/>
    <w:rsid w:val="00BA0060"/>
    <w:rsid w:val="00BA5B4C"/>
    <w:rsid w:val="00BA618A"/>
    <w:rsid w:val="00BB050A"/>
    <w:rsid w:val="00BB0C91"/>
    <w:rsid w:val="00BB2592"/>
    <w:rsid w:val="00BB34C5"/>
    <w:rsid w:val="00BB546C"/>
    <w:rsid w:val="00BC0B77"/>
    <w:rsid w:val="00BD0ED7"/>
    <w:rsid w:val="00BD1862"/>
    <w:rsid w:val="00BD3845"/>
    <w:rsid w:val="00BE0E19"/>
    <w:rsid w:val="00BE2F4E"/>
    <w:rsid w:val="00BE2FB1"/>
    <w:rsid w:val="00BE49DC"/>
    <w:rsid w:val="00BE5DCE"/>
    <w:rsid w:val="00BE6323"/>
    <w:rsid w:val="00BF2D6F"/>
    <w:rsid w:val="00BF30EC"/>
    <w:rsid w:val="00BF3660"/>
    <w:rsid w:val="00C04D2D"/>
    <w:rsid w:val="00C050C2"/>
    <w:rsid w:val="00C06E70"/>
    <w:rsid w:val="00C105AF"/>
    <w:rsid w:val="00C17157"/>
    <w:rsid w:val="00C22D8C"/>
    <w:rsid w:val="00C24F2E"/>
    <w:rsid w:val="00C26155"/>
    <w:rsid w:val="00C315B7"/>
    <w:rsid w:val="00C32B30"/>
    <w:rsid w:val="00C33A7A"/>
    <w:rsid w:val="00C34547"/>
    <w:rsid w:val="00C34C21"/>
    <w:rsid w:val="00C41377"/>
    <w:rsid w:val="00C4142F"/>
    <w:rsid w:val="00C441D8"/>
    <w:rsid w:val="00C4423E"/>
    <w:rsid w:val="00C462EB"/>
    <w:rsid w:val="00C465F7"/>
    <w:rsid w:val="00C5336C"/>
    <w:rsid w:val="00C537B7"/>
    <w:rsid w:val="00C55216"/>
    <w:rsid w:val="00C57E75"/>
    <w:rsid w:val="00C6023A"/>
    <w:rsid w:val="00C6023C"/>
    <w:rsid w:val="00C617E0"/>
    <w:rsid w:val="00C62351"/>
    <w:rsid w:val="00C628B1"/>
    <w:rsid w:val="00C63BD4"/>
    <w:rsid w:val="00C751B1"/>
    <w:rsid w:val="00C76E6B"/>
    <w:rsid w:val="00C7761A"/>
    <w:rsid w:val="00C80F05"/>
    <w:rsid w:val="00C8567E"/>
    <w:rsid w:val="00C86E41"/>
    <w:rsid w:val="00C87018"/>
    <w:rsid w:val="00C93289"/>
    <w:rsid w:val="00C95D46"/>
    <w:rsid w:val="00C96A68"/>
    <w:rsid w:val="00CA0666"/>
    <w:rsid w:val="00CA4AB5"/>
    <w:rsid w:val="00CA5455"/>
    <w:rsid w:val="00CA58AF"/>
    <w:rsid w:val="00CA5FB1"/>
    <w:rsid w:val="00CB1EA6"/>
    <w:rsid w:val="00CB2C35"/>
    <w:rsid w:val="00CB7C30"/>
    <w:rsid w:val="00CC336B"/>
    <w:rsid w:val="00CC33AD"/>
    <w:rsid w:val="00CC3F81"/>
    <w:rsid w:val="00CC6989"/>
    <w:rsid w:val="00CC7C6B"/>
    <w:rsid w:val="00CD281D"/>
    <w:rsid w:val="00CD430E"/>
    <w:rsid w:val="00CD72E1"/>
    <w:rsid w:val="00CE0DE8"/>
    <w:rsid w:val="00CE1825"/>
    <w:rsid w:val="00CE1FF8"/>
    <w:rsid w:val="00CE26B9"/>
    <w:rsid w:val="00CE2C65"/>
    <w:rsid w:val="00CE3710"/>
    <w:rsid w:val="00CF2B27"/>
    <w:rsid w:val="00CF581B"/>
    <w:rsid w:val="00CF5825"/>
    <w:rsid w:val="00CF681E"/>
    <w:rsid w:val="00D0068C"/>
    <w:rsid w:val="00D01A20"/>
    <w:rsid w:val="00D03B26"/>
    <w:rsid w:val="00D05123"/>
    <w:rsid w:val="00D0553B"/>
    <w:rsid w:val="00D05B41"/>
    <w:rsid w:val="00D12987"/>
    <w:rsid w:val="00D12DEA"/>
    <w:rsid w:val="00D20645"/>
    <w:rsid w:val="00D21CFB"/>
    <w:rsid w:val="00D248C0"/>
    <w:rsid w:val="00D25A5E"/>
    <w:rsid w:val="00D26AD1"/>
    <w:rsid w:val="00D26BCC"/>
    <w:rsid w:val="00D27E96"/>
    <w:rsid w:val="00D30049"/>
    <w:rsid w:val="00D330E1"/>
    <w:rsid w:val="00D3437D"/>
    <w:rsid w:val="00D34A93"/>
    <w:rsid w:val="00D372E6"/>
    <w:rsid w:val="00D40A06"/>
    <w:rsid w:val="00D4138E"/>
    <w:rsid w:val="00D41D0A"/>
    <w:rsid w:val="00D42AF1"/>
    <w:rsid w:val="00D42F77"/>
    <w:rsid w:val="00D43F67"/>
    <w:rsid w:val="00D47258"/>
    <w:rsid w:val="00D53371"/>
    <w:rsid w:val="00D53E06"/>
    <w:rsid w:val="00D57497"/>
    <w:rsid w:val="00D57A95"/>
    <w:rsid w:val="00D631EB"/>
    <w:rsid w:val="00D650F7"/>
    <w:rsid w:val="00D67B84"/>
    <w:rsid w:val="00D67EEA"/>
    <w:rsid w:val="00D70D6B"/>
    <w:rsid w:val="00D74723"/>
    <w:rsid w:val="00D768FF"/>
    <w:rsid w:val="00D86603"/>
    <w:rsid w:val="00D87E1F"/>
    <w:rsid w:val="00D91E43"/>
    <w:rsid w:val="00D92F61"/>
    <w:rsid w:val="00D948E9"/>
    <w:rsid w:val="00D97447"/>
    <w:rsid w:val="00D97AFF"/>
    <w:rsid w:val="00DA104E"/>
    <w:rsid w:val="00DA1293"/>
    <w:rsid w:val="00DA768E"/>
    <w:rsid w:val="00DB26A4"/>
    <w:rsid w:val="00DB5F90"/>
    <w:rsid w:val="00DB66DC"/>
    <w:rsid w:val="00DB746E"/>
    <w:rsid w:val="00DC11FE"/>
    <w:rsid w:val="00DC1926"/>
    <w:rsid w:val="00DC5148"/>
    <w:rsid w:val="00DC74A1"/>
    <w:rsid w:val="00DC7CC8"/>
    <w:rsid w:val="00DD1E79"/>
    <w:rsid w:val="00DD259F"/>
    <w:rsid w:val="00DD53AE"/>
    <w:rsid w:val="00DD6BCD"/>
    <w:rsid w:val="00DE082E"/>
    <w:rsid w:val="00DE331A"/>
    <w:rsid w:val="00DE5DFE"/>
    <w:rsid w:val="00DF1E87"/>
    <w:rsid w:val="00DF23E1"/>
    <w:rsid w:val="00DF5082"/>
    <w:rsid w:val="00DF50DA"/>
    <w:rsid w:val="00E03381"/>
    <w:rsid w:val="00E04903"/>
    <w:rsid w:val="00E078D6"/>
    <w:rsid w:val="00E10FA9"/>
    <w:rsid w:val="00E110BE"/>
    <w:rsid w:val="00E11338"/>
    <w:rsid w:val="00E12BF9"/>
    <w:rsid w:val="00E142D8"/>
    <w:rsid w:val="00E15462"/>
    <w:rsid w:val="00E17431"/>
    <w:rsid w:val="00E21AC7"/>
    <w:rsid w:val="00E248A2"/>
    <w:rsid w:val="00E253CD"/>
    <w:rsid w:val="00E268F6"/>
    <w:rsid w:val="00E3096D"/>
    <w:rsid w:val="00E31893"/>
    <w:rsid w:val="00E43510"/>
    <w:rsid w:val="00E4413A"/>
    <w:rsid w:val="00E470AA"/>
    <w:rsid w:val="00E540FA"/>
    <w:rsid w:val="00E5430E"/>
    <w:rsid w:val="00E56111"/>
    <w:rsid w:val="00E57747"/>
    <w:rsid w:val="00E57D6E"/>
    <w:rsid w:val="00E64759"/>
    <w:rsid w:val="00E65F02"/>
    <w:rsid w:val="00E6617F"/>
    <w:rsid w:val="00E663B8"/>
    <w:rsid w:val="00E6769E"/>
    <w:rsid w:val="00E720A3"/>
    <w:rsid w:val="00E73D02"/>
    <w:rsid w:val="00E765EB"/>
    <w:rsid w:val="00E8227D"/>
    <w:rsid w:val="00E8448D"/>
    <w:rsid w:val="00E85E32"/>
    <w:rsid w:val="00E90141"/>
    <w:rsid w:val="00E90D58"/>
    <w:rsid w:val="00E92381"/>
    <w:rsid w:val="00E96D83"/>
    <w:rsid w:val="00E97305"/>
    <w:rsid w:val="00E9792D"/>
    <w:rsid w:val="00EA060C"/>
    <w:rsid w:val="00EA0A35"/>
    <w:rsid w:val="00EA1054"/>
    <w:rsid w:val="00EA698C"/>
    <w:rsid w:val="00EB5838"/>
    <w:rsid w:val="00EB67C3"/>
    <w:rsid w:val="00EB7495"/>
    <w:rsid w:val="00EB7F38"/>
    <w:rsid w:val="00EC0F78"/>
    <w:rsid w:val="00EC4C79"/>
    <w:rsid w:val="00EC618E"/>
    <w:rsid w:val="00ED14B7"/>
    <w:rsid w:val="00ED5C2A"/>
    <w:rsid w:val="00ED6284"/>
    <w:rsid w:val="00ED6FB9"/>
    <w:rsid w:val="00ED7178"/>
    <w:rsid w:val="00ED777B"/>
    <w:rsid w:val="00ED7E42"/>
    <w:rsid w:val="00EE03E4"/>
    <w:rsid w:val="00EE45AD"/>
    <w:rsid w:val="00EE659F"/>
    <w:rsid w:val="00EE787E"/>
    <w:rsid w:val="00EE78DC"/>
    <w:rsid w:val="00EF2559"/>
    <w:rsid w:val="00EF79EA"/>
    <w:rsid w:val="00EF7A3E"/>
    <w:rsid w:val="00F00E6A"/>
    <w:rsid w:val="00F023A0"/>
    <w:rsid w:val="00F10B50"/>
    <w:rsid w:val="00F15529"/>
    <w:rsid w:val="00F17D3C"/>
    <w:rsid w:val="00F266EF"/>
    <w:rsid w:val="00F27058"/>
    <w:rsid w:val="00F328C4"/>
    <w:rsid w:val="00F33FFC"/>
    <w:rsid w:val="00F343D5"/>
    <w:rsid w:val="00F35ADB"/>
    <w:rsid w:val="00F360F4"/>
    <w:rsid w:val="00F377E5"/>
    <w:rsid w:val="00F37D48"/>
    <w:rsid w:val="00F43826"/>
    <w:rsid w:val="00F43880"/>
    <w:rsid w:val="00F4440B"/>
    <w:rsid w:val="00F45F71"/>
    <w:rsid w:val="00F5019E"/>
    <w:rsid w:val="00F525DE"/>
    <w:rsid w:val="00F56517"/>
    <w:rsid w:val="00F603B5"/>
    <w:rsid w:val="00F61C92"/>
    <w:rsid w:val="00F627AC"/>
    <w:rsid w:val="00F64E6F"/>
    <w:rsid w:val="00F64ED3"/>
    <w:rsid w:val="00F65A6C"/>
    <w:rsid w:val="00F66899"/>
    <w:rsid w:val="00F713E9"/>
    <w:rsid w:val="00F71963"/>
    <w:rsid w:val="00F72928"/>
    <w:rsid w:val="00F73A9C"/>
    <w:rsid w:val="00F73DC2"/>
    <w:rsid w:val="00F74AD6"/>
    <w:rsid w:val="00F764F8"/>
    <w:rsid w:val="00F76CED"/>
    <w:rsid w:val="00F86802"/>
    <w:rsid w:val="00F87DCA"/>
    <w:rsid w:val="00F90B27"/>
    <w:rsid w:val="00F94B17"/>
    <w:rsid w:val="00F96610"/>
    <w:rsid w:val="00F96AD3"/>
    <w:rsid w:val="00FA0CFF"/>
    <w:rsid w:val="00FA31E8"/>
    <w:rsid w:val="00FA4D51"/>
    <w:rsid w:val="00FA4DAA"/>
    <w:rsid w:val="00FA7C84"/>
    <w:rsid w:val="00FA7D5B"/>
    <w:rsid w:val="00FA7F19"/>
    <w:rsid w:val="00FB0D11"/>
    <w:rsid w:val="00FB1142"/>
    <w:rsid w:val="00FB1B95"/>
    <w:rsid w:val="00FB26A3"/>
    <w:rsid w:val="00FB27F2"/>
    <w:rsid w:val="00FB2CF9"/>
    <w:rsid w:val="00FB4100"/>
    <w:rsid w:val="00FC2B26"/>
    <w:rsid w:val="00FC4A16"/>
    <w:rsid w:val="00FC6273"/>
    <w:rsid w:val="00FE4589"/>
    <w:rsid w:val="00FE653C"/>
    <w:rsid w:val="00FE7404"/>
    <w:rsid w:val="00FF2D20"/>
    <w:rsid w:val="00FF7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08F51"/>
  <w15:docId w15:val="{67EE7C84-D8CF-4639-A811-C166FCC4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777B"/>
    <w:rPr>
      <w:sz w:val="24"/>
      <w:szCs w:val="24"/>
    </w:rPr>
  </w:style>
  <w:style w:type="paragraph" w:styleId="Heading1">
    <w:name w:val="heading 1"/>
    <w:basedOn w:val="Normal"/>
    <w:next w:val="Normal"/>
    <w:link w:val="Heading1Char"/>
    <w:qFormat/>
    <w:rsid w:val="00322310"/>
    <w:pPr>
      <w:keepNext/>
      <w:numPr>
        <w:numId w:val="13"/>
      </w:numPr>
      <w:spacing w:before="200" w:after="200"/>
      <w:ind w:left="357" w:hanging="357"/>
      <w:jc w:val="both"/>
      <w:outlineLvl w:val="0"/>
    </w:pPr>
    <w:rPr>
      <w:rFonts w:ascii="Verdana" w:eastAsia="Calibri" w:hAnsi="Verdana"/>
      <w:b/>
      <w:bCs/>
      <w:lang w:eastAsia="en-US"/>
    </w:rPr>
  </w:style>
  <w:style w:type="paragraph" w:styleId="Heading2">
    <w:name w:val="heading 2"/>
    <w:basedOn w:val="Normal"/>
    <w:next w:val="Normal"/>
    <w:qFormat/>
    <w:rsid w:val="00A56571"/>
    <w:pPr>
      <w:spacing w:before="240" w:after="240" w:line="276" w:lineRule="auto"/>
      <w:jc w:val="both"/>
      <w:outlineLvl w:val="1"/>
    </w:pPr>
    <w:rPr>
      <w:rFonts w:ascii="Verdana" w:eastAsia="Calibri" w:hAnsi="Verdana" w:cs="Arial"/>
      <w:b/>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D3D90"/>
    <w:pPr>
      <w:tabs>
        <w:tab w:val="center" w:pos="4153"/>
        <w:tab w:val="right" w:pos="8306"/>
      </w:tabs>
    </w:pPr>
  </w:style>
  <w:style w:type="paragraph" w:styleId="Footer">
    <w:name w:val="footer"/>
    <w:basedOn w:val="Normal"/>
    <w:link w:val="FooterChar"/>
    <w:uiPriority w:val="99"/>
    <w:rsid w:val="008D3D90"/>
    <w:pPr>
      <w:tabs>
        <w:tab w:val="center" w:pos="4153"/>
        <w:tab w:val="right" w:pos="8306"/>
      </w:tabs>
    </w:pPr>
  </w:style>
  <w:style w:type="table" w:styleId="TableGrid">
    <w:name w:val="Table Grid"/>
    <w:basedOn w:val="TableNormal"/>
    <w:uiPriority w:val="39"/>
    <w:rsid w:val="008D3D9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E2F4E"/>
  </w:style>
  <w:style w:type="paragraph" w:styleId="BodyText">
    <w:name w:val="Body Text"/>
    <w:basedOn w:val="Normal"/>
    <w:link w:val="BodyTextChar"/>
    <w:uiPriority w:val="1"/>
    <w:qFormat/>
    <w:rsid w:val="0053699C"/>
    <w:rPr>
      <w:rFonts w:ascii="Arial" w:hAnsi="Arial"/>
      <w:lang w:eastAsia="en-US"/>
    </w:rPr>
  </w:style>
  <w:style w:type="character" w:customStyle="1" w:styleId="aLCPboldbodytext">
    <w:name w:val="a LCP bold body text"/>
    <w:rsid w:val="0053699C"/>
    <w:rPr>
      <w:rFonts w:ascii="Arial" w:hAnsi="Arial"/>
      <w:b/>
      <w:bCs/>
      <w:dstrike w:val="0"/>
      <w:sz w:val="22"/>
      <w:effect w:val="none"/>
      <w:vertAlign w:val="baseline"/>
    </w:rPr>
  </w:style>
  <w:style w:type="paragraph" w:customStyle="1" w:styleId="aLCPBodytext">
    <w:name w:val="a LCP Body text"/>
    <w:autoRedefine/>
    <w:rsid w:val="0053699C"/>
    <w:pPr>
      <w:ind w:left="680" w:hanging="680"/>
    </w:pPr>
    <w:rPr>
      <w:rFonts w:ascii="Arial" w:hAnsi="Arial"/>
      <w:sz w:val="22"/>
      <w:lang w:eastAsia="en-US"/>
    </w:rPr>
  </w:style>
  <w:style w:type="paragraph" w:customStyle="1" w:styleId="aLCPSubhead">
    <w:name w:val="a LCP Subhead"/>
    <w:autoRedefine/>
    <w:rsid w:val="00D01A20"/>
    <w:pPr>
      <w:ind w:left="680" w:hanging="680"/>
    </w:pPr>
    <w:rPr>
      <w:rFonts w:ascii="Arial" w:hAnsi="Arial"/>
      <w:b/>
      <w:sz w:val="24"/>
      <w:lang w:eastAsia="en-US"/>
    </w:rPr>
  </w:style>
  <w:style w:type="paragraph" w:customStyle="1" w:styleId="aLCPbulletlist">
    <w:name w:val="a LCP bullet list"/>
    <w:basedOn w:val="aLCPBodytext"/>
    <w:autoRedefine/>
    <w:rsid w:val="00D01A20"/>
    <w:pPr>
      <w:numPr>
        <w:numId w:val="1"/>
      </w:numPr>
    </w:pPr>
  </w:style>
  <w:style w:type="paragraph" w:customStyle="1" w:styleId="Default">
    <w:name w:val="Default"/>
    <w:rsid w:val="00B552A6"/>
    <w:pPr>
      <w:autoSpaceDE w:val="0"/>
      <w:autoSpaceDN w:val="0"/>
      <w:adjustRightInd w:val="0"/>
    </w:pPr>
    <w:rPr>
      <w:rFonts w:ascii="Comic Sans MS" w:hAnsi="Comic Sans MS" w:cs="Comic Sans MS"/>
      <w:color w:val="000000"/>
      <w:sz w:val="24"/>
      <w:szCs w:val="24"/>
    </w:rPr>
  </w:style>
  <w:style w:type="character" w:styleId="Hyperlink">
    <w:name w:val="Hyperlink"/>
    <w:uiPriority w:val="99"/>
    <w:rsid w:val="00E73D02"/>
    <w:rPr>
      <w:color w:val="0000FF"/>
      <w:u w:val="single"/>
    </w:rPr>
  </w:style>
  <w:style w:type="paragraph" w:styleId="Revision">
    <w:name w:val="Revision"/>
    <w:hidden/>
    <w:uiPriority w:val="99"/>
    <w:semiHidden/>
    <w:rsid w:val="00F86802"/>
    <w:rPr>
      <w:sz w:val="24"/>
      <w:szCs w:val="24"/>
    </w:rPr>
  </w:style>
  <w:style w:type="paragraph" w:styleId="BalloonText">
    <w:name w:val="Balloon Text"/>
    <w:basedOn w:val="Normal"/>
    <w:link w:val="BalloonTextChar"/>
    <w:rsid w:val="00F86802"/>
    <w:rPr>
      <w:rFonts w:ascii="Tahoma" w:hAnsi="Tahoma" w:cs="Tahoma"/>
      <w:sz w:val="16"/>
      <w:szCs w:val="16"/>
    </w:rPr>
  </w:style>
  <w:style w:type="character" w:customStyle="1" w:styleId="BalloonTextChar">
    <w:name w:val="Balloon Text Char"/>
    <w:link w:val="BalloonText"/>
    <w:rsid w:val="00F86802"/>
    <w:rPr>
      <w:rFonts w:ascii="Tahoma" w:hAnsi="Tahoma" w:cs="Tahoma"/>
      <w:sz w:val="16"/>
      <w:szCs w:val="16"/>
    </w:rPr>
  </w:style>
  <w:style w:type="character" w:styleId="CommentReference">
    <w:name w:val="annotation reference"/>
    <w:rsid w:val="00B8384F"/>
    <w:rPr>
      <w:sz w:val="16"/>
      <w:szCs w:val="16"/>
    </w:rPr>
  </w:style>
  <w:style w:type="paragraph" w:styleId="CommentText">
    <w:name w:val="annotation text"/>
    <w:basedOn w:val="Normal"/>
    <w:link w:val="CommentTextChar"/>
    <w:rsid w:val="00B8384F"/>
    <w:rPr>
      <w:sz w:val="20"/>
      <w:szCs w:val="20"/>
    </w:rPr>
  </w:style>
  <w:style w:type="character" w:customStyle="1" w:styleId="CommentTextChar">
    <w:name w:val="Comment Text Char"/>
    <w:basedOn w:val="DefaultParagraphFont"/>
    <w:link w:val="CommentText"/>
    <w:rsid w:val="00B8384F"/>
  </w:style>
  <w:style w:type="paragraph" w:styleId="CommentSubject">
    <w:name w:val="annotation subject"/>
    <w:basedOn w:val="CommentText"/>
    <w:next w:val="CommentText"/>
    <w:link w:val="CommentSubjectChar"/>
    <w:rsid w:val="00B8384F"/>
    <w:rPr>
      <w:b/>
      <w:bCs/>
    </w:rPr>
  </w:style>
  <w:style w:type="character" w:customStyle="1" w:styleId="CommentSubjectChar">
    <w:name w:val="Comment Subject Char"/>
    <w:link w:val="CommentSubject"/>
    <w:rsid w:val="00B8384F"/>
    <w:rPr>
      <w:b/>
      <w:bCs/>
    </w:rPr>
  </w:style>
  <w:style w:type="paragraph" w:styleId="NoSpacing">
    <w:name w:val="No Spacing"/>
    <w:link w:val="NoSpacingChar"/>
    <w:uiPriority w:val="1"/>
    <w:qFormat/>
    <w:rsid w:val="00E6769E"/>
    <w:rPr>
      <w:rFonts w:ascii="Calibri" w:eastAsia="MS Mincho" w:hAnsi="Calibri" w:cs="Arial"/>
      <w:sz w:val="22"/>
      <w:szCs w:val="22"/>
      <w:lang w:val="en-US" w:eastAsia="ja-JP"/>
    </w:rPr>
  </w:style>
  <w:style w:type="character" w:customStyle="1" w:styleId="NoSpacingChar">
    <w:name w:val="No Spacing Char"/>
    <w:link w:val="NoSpacing"/>
    <w:uiPriority w:val="1"/>
    <w:rsid w:val="00E6769E"/>
    <w:rPr>
      <w:rFonts w:ascii="Calibri" w:eastAsia="MS Mincho" w:hAnsi="Calibri" w:cs="Arial"/>
      <w:sz w:val="22"/>
      <w:szCs w:val="22"/>
      <w:lang w:val="en-US" w:eastAsia="ja-JP"/>
    </w:rPr>
  </w:style>
  <w:style w:type="paragraph" w:styleId="FootnoteText">
    <w:name w:val="footnote text"/>
    <w:basedOn w:val="Normal"/>
    <w:link w:val="FootnoteTextChar"/>
    <w:rsid w:val="00572C58"/>
    <w:rPr>
      <w:sz w:val="20"/>
      <w:szCs w:val="20"/>
    </w:rPr>
  </w:style>
  <w:style w:type="character" w:customStyle="1" w:styleId="FootnoteTextChar">
    <w:name w:val="Footnote Text Char"/>
    <w:basedOn w:val="DefaultParagraphFont"/>
    <w:link w:val="FootnoteText"/>
    <w:rsid w:val="00572C58"/>
  </w:style>
  <w:style w:type="character" w:styleId="FootnoteReference">
    <w:name w:val="footnote reference"/>
    <w:rsid w:val="00572C58"/>
    <w:rPr>
      <w:vertAlign w:val="superscript"/>
    </w:rPr>
  </w:style>
  <w:style w:type="character" w:styleId="FollowedHyperlink">
    <w:name w:val="FollowedHyperlink"/>
    <w:rsid w:val="00C86E41"/>
    <w:rPr>
      <w:color w:val="800080"/>
      <w:u w:val="single"/>
    </w:rPr>
  </w:style>
  <w:style w:type="character" w:customStyle="1" w:styleId="Heading1Char">
    <w:name w:val="Heading 1 Char"/>
    <w:link w:val="Heading1"/>
    <w:rsid w:val="00322310"/>
    <w:rPr>
      <w:rFonts w:ascii="Verdana" w:eastAsia="Calibri" w:hAnsi="Verdana"/>
      <w:b/>
      <w:bCs/>
      <w:sz w:val="24"/>
      <w:szCs w:val="24"/>
      <w:lang w:eastAsia="en-US"/>
    </w:rPr>
  </w:style>
  <w:style w:type="paragraph" w:styleId="TOCHeading">
    <w:name w:val="TOC Heading"/>
    <w:basedOn w:val="Heading1"/>
    <w:next w:val="Normal"/>
    <w:uiPriority w:val="39"/>
    <w:semiHidden/>
    <w:unhideWhenUsed/>
    <w:qFormat/>
    <w:rsid w:val="00236F43"/>
    <w:pPr>
      <w:keepLines/>
      <w:spacing w:before="480" w:line="276" w:lineRule="auto"/>
      <w:outlineLvl w:val="9"/>
    </w:pPr>
    <w:rPr>
      <w:rFonts w:ascii="Cambria" w:eastAsia="MS Gothic" w:hAnsi="Cambria"/>
      <w:color w:val="365F91"/>
      <w:szCs w:val="28"/>
      <w:lang w:val="en-US" w:eastAsia="ja-JP"/>
    </w:rPr>
  </w:style>
  <w:style w:type="paragraph" w:styleId="TOC1">
    <w:name w:val="toc 1"/>
    <w:basedOn w:val="Normal"/>
    <w:next w:val="Normal"/>
    <w:autoRedefine/>
    <w:uiPriority w:val="39"/>
    <w:rsid w:val="00236F43"/>
  </w:style>
  <w:style w:type="character" w:customStyle="1" w:styleId="FooterChar">
    <w:name w:val="Footer Char"/>
    <w:link w:val="Footer"/>
    <w:uiPriority w:val="99"/>
    <w:rsid w:val="002471A7"/>
    <w:rPr>
      <w:sz w:val="24"/>
      <w:szCs w:val="24"/>
    </w:rPr>
  </w:style>
  <w:style w:type="character" w:styleId="UnresolvedMention">
    <w:name w:val="Unresolved Mention"/>
    <w:uiPriority w:val="99"/>
    <w:semiHidden/>
    <w:unhideWhenUsed/>
    <w:rsid w:val="00645898"/>
    <w:rPr>
      <w:color w:val="808080"/>
      <w:shd w:val="clear" w:color="auto" w:fill="E6E6E6"/>
    </w:rPr>
  </w:style>
  <w:style w:type="paragraph" w:styleId="ListParagraph">
    <w:name w:val="List Paragraph"/>
    <w:basedOn w:val="Normal"/>
    <w:uiPriority w:val="34"/>
    <w:qFormat/>
    <w:rsid w:val="00807925"/>
    <w:pPr>
      <w:ind w:left="720"/>
    </w:pPr>
  </w:style>
  <w:style w:type="paragraph" w:styleId="EndnoteText">
    <w:name w:val="endnote text"/>
    <w:basedOn w:val="Normal"/>
    <w:link w:val="EndnoteTextChar"/>
    <w:rsid w:val="00406B5E"/>
    <w:rPr>
      <w:sz w:val="20"/>
      <w:szCs w:val="20"/>
    </w:rPr>
  </w:style>
  <w:style w:type="character" w:customStyle="1" w:styleId="EndnoteTextChar">
    <w:name w:val="Endnote Text Char"/>
    <w:basedOn w:val="DefaultParagraphFont"/>
    <w:link w:val="EndnoteText"/>
    <w:rsid w:val="00406B5E"/>
  </w:style>
  <w:style w:type="character" w:styleId="EndnoteReference">
    <w:name w:val="endnote reference"/>
    <w:rsid w:val="00406B5E"/>
    <w:rPr>
      <w:vertAlign w:val="superscript"/>
    </w:rPr>
  </w:style>
  <w:style w:type="paragraph" w:customStyle="1" w:styleId="1bodycopy10pt">
    <w:name w:val="1 body copy 10pt"/>
    <w:basedOn w:val="Normal"/>
    <w:link w:val="1bodycopy10ptChar"/>
    <w:qFormat/>
    <w:rsid w:val="00161A1D"/>
    <w:pPr>
      <w:spacing w:after="120"/>
    </w:pPr>
    <w:rPr>
      <w:rFonts w:ascii="Arial" w:eastAsia="MS Mincho" w:hAnsi="Arial"/>
      <w:sz w:val="20"/>
      <w:lang w:val="en-US" w:eastAsia="en-US"/>
    </w:rPr>
  </w:style>
  <w:style w:type="paragraph" w:customStyle="1" w:styleId="4Bulletedcopyblue">
    <w:name w:val="4 Bulleted copy blue"/>
    <w:basedOn w:val="Normal"/>
    <w:qFormat/>
    <w:rsid w:val="00161A1D"/>
    <w:pPr>
      <w:numPr>
        <w:numId w:val="41"/>
      </w:numPr>
      <w:spacing w:after="120"/>
    </w:pPr>
    <w:rPr>
      <w:rFonts w:ascii="Arial" w:eastAsia="MS Mincho" w:hAnsi="Arial" w:cs="Arial"/>
      <w:sz w:val="20"/>
      <w:szCs w:val="20"/>
      <w:lang w:val="en-US" w:eastAsia="en-US"/>
    </w:rPr>
  </w:style>
  <w:style w:type="character" w:customStyle="1" w:styleId="1bodycopy10ptChar">
    <w:name w:val="1 body copy 10pt Char"/>
    <w:link w:val="1bodycopy10pt"/>
    <w:rsid w:val="00161A1D"/>
    <w:rPr>
      <w:rFonts w:ascii="Arial" w:eastAsia="MS Mincho" w:hAnsi="Arial"/>
      <w:szCs w:val="24"/>
      <w:lang w:val="en-US" w:eastAsia="en-US"/>
    </w:rPr>
  </w:style>
  <w:style w:type="paragraph" w:styleId="NormalWeb">
    <w:name w:val="Normal (Web)"/>
    <w:basedOn w:val="Normal"/>
    <w:uiPriority w:val="99"/>
    <w:unhideWhenUsed/>
    <w:rsid w:val="00214539"/>
    <w:pPr>
      <w:spacing w:before="100" w:beforeAutospacing="1" w:after="100" w:afterAutospacing="1"/>
    </w:pPr>
  </w:style>
  <w:style w:type="character" w:customStyle="1" w:styleId="HeaderChar">
    <w:name w:val="Header Char"/>
    <w:basedOn w:val="DefaultParagraphFont"/>
    <w:link w:val="Header"/>
    <w:uiPriority w:val="99"/>
    <w:rsid w:val="00C87018"/>
    <w:rPr>
      <w:sz w:val="24"/>
      <w:szCs w:val="24"/>
    </w:rPr>
  </w:style>
  <w:style w:type="paragraph" w:customStyle="1" w:styleId="bullets">
    <w:name w:val="bullets"/>
    <w:basedOn w:val="Normal"/>
    <w:link w:val="bulletsChar"/>
    <w:qFormat/>
    <w:rsid w:val="005D6A39"/>
    <w:pPr>
      <w:numPr>
        <w:numId w:val="42"/>
      </w:numPr>
      <w:spacing w:before="60" w:after="60"/>
      <w:ind w:left="850" w:right="567" w:hanging="357"/>
      <w:jc w:val="both"/>
    </w:pPr>
    <w:rPr>
      <w:rFonts w:ascii="Verdana" w:eastAsia="Calibri" w:hAnsi="Verdana" w:cs="Arial"/>
      <w:sz w:val="22"/>
      <w:szCs w:val="22"/>
      <w:lang w:eastAsia="en-US"/>
    </w:rPr>
  </w:style>
  <w:style w:type="character" w:customStyle="1" w:styleId="bulletsChar">
    <w:name w:val="bullets Char"/>
    <w:basedOn w:val="DefaultParagraphFont"/>
    <w:link w:val="bullets"/>
    <w:rsid w:val="005D6A39"/>
    <w:rPr>
      <w:rFonts w:ascii="Verdana" w:eastAsia="Calibri" w:hAnsi="Verdana" w:cs="Arial"/>
      <w:sz w:val="22"/>
      <w:szCs w:val="22"/>
      <w:lang w:eastAsia="en-US"/>
    </w:rPr>
  </w:style>
  <w:style w:type="table" w:customStyle="1" w:styleId="TableGrid1">
    <w:name w:val="Table Grid1"/>
    <w:basedOn w:val="TableNormal"/>
    <w:uiPriority w:val="59"/>
    <w:rsid w:val="00E57747"/>
    <w:rPr>
      <w:rFonts w:ascii="Calibri" w:eastAsia="Calibri" w:hAnsi="Calibri"/>
      <w:sz w:val="24"/>
      <w:szCs w:val="24"/>
      <w:lang w:val="en-US"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basedOn w:val="DefaultParagraphFont"/>
    <w:link w:val="BodyText"/>
    <w:uiPriority w:val="1"/>
    <w:rsid w:val="005003AD"/>
    <w:rPr>
      <w:rFonts w:ascii="Arial" w:hAnsi="Arial"/>
      <w:sz w:val="24"/>
      <w:szCs w:val="24"/>
      <w:lang w:eastAsia="en-US"/>
    </w:rPr>
  </w:style>
  <w:style w:type="table" w:customStyle="1" w:styleId="TableGrid2">
    <w:name w:val="Table Grid2"/>
    <w:basedOn w:val="TableNormal"/>
    <w:next w:val="TableGrid"/>
    <w:uiPriority w:val="39"/>
    <w:rsid w:val="005003A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712101">
      <w:bodyDiv w:val="1"/>
      <w:marLeft w:val="0"/>
      <w:marRight w:val="0"/>
      <w:marTop w:val="0"/>
      <w:marBottom w:val="0"/>
      <w:divBdr>
        <w:top w:val="none" w:sz="0" w:space="0" w:color="auto"/>
        <w:left w:val="none" w:sz="0" w:space="0" w:color="auto"/>
        <w:bottom w:val="none" w:sz="0" w:space="0" w:color="auto"/>
        <w:right w:val="none" w:sz="0" w:space="0" w:color="auto"/>
      </w:divBdr>
    </w:div>
    <w:div w:id="1649551271">
      <w:bodyDiv w:val="1"/>
      <w:marLeft w:val="0"/>
      <w:marRight w:val="0"/>
      <w:marTop w:val="0"/>
      <w:marBottom w:val="0"/>
      <w:divBdr>
        <w:top w:val="none" w:sz="0" w:space="0" w:color="auto"/>
        <w:left w:val="none" w:sz="0" w:space="0" w:color="auto"/>
        <w:bottom w:val="none" w:sz="0" w:space="0" w:color="auto"/>
        <w:right w:val="none" w:sz="0" w:space="0" w:color="auto"/>
      </w:divBdr>
    </w:div>
    <w:div w:id="2107722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assets.publishing.service.gov.uk/government/uploads/system/uploads/attachment_data/file/755135/Mental_health_and_behaviour_in_schools__.pdf" TargetMode="External"/><Relationship Id="rId26" Type="http://schemas.openxmlformats.org/officeDocument/2006/relationships/hyperlink" Target="mailto:LADO@suffolk.gov.uk" TargetMode="External"/><Relationship Id="rId39" Type="http://schemas.openxmlformats.org/officeDocument/2006/relationships/footer" Target="footer2.xml"/><Relationship Id="rId21" Type="http://schemas.openxmlformats.org/officeDocument/2006/relationships/hyperlink" Target="https://www.ncsc.gov.uk/information/cyber-security-training-schools" TargetMode="External"/><Relationship Id="rId34" Type="http://schemas.openxmlformats.org/officeDocument/2006/relationships/hyperlink" Target="mailto:lado@suffolk.gov.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uffolksp.org.uk/working-with-children-and-adults/children/early-help/" TargetMode="External"/><Relationship Id="rId20" Type="http://schemas.openxmlformats.org/officeDocument/2006/relationships/hyperlink" Target="https://assets.publishing.service.gov.uk/government/uploads/system/uploads/attachment_data/file/803956/supporting-pupils-at-school-with-medical-conditions.pdf" TargetMode="External"/><Relationship Id="rId29" Type="http://schemas.openxmlformats.org/officeDocument/2006/relationships/hyperlink" Target="tel:00443456061499"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keeping-children-safe-in-education--2" TargetMode="External"/><Relationship Id="rId24" Type="http://schemas.openxmlformats.org/officeDocument/2006/relationships/hyperlink" Target="file:///C:/Users/scarb/AppData/Local/Microsoft/Windows/INetCache/Content.Outlook/CQJSX3L9/wa_29-8-2019-101753_Guidance_for_schools_on_maintaining_pupil_safeguarding_Sept_2019.pdf" TargetMode="External"/><Relationship Id="rId32" Type="http://schemas.openxmlformats.org/officeDocument/2006/relationships/hyperlink" Target="http://www.suffolksp.org.uk"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uffolksp.org.uk/early-help" TargetMode="External"/><Relationship Id="rId23" Type="http://schemas.openxmlformats.org/officeDocument/2006/relationships/hyperlink" Target="https://assets.publishing.service.gov.uk/government/uploads/system/uploads/attachment_data/file/721581/Information_sharing_advice_practitioners_safeguarding_services.pdf" TargetMode="External"/><Relationship Id="rId28" Type="http://schemas.openxmlformats.org/officeDocument/2006/relationships/hyperlink" Target="mailto:help@nspcc.org.uk"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398815/SEND_Code_of_Practice_January_2015.pdf" TargetMode="External"/><Relationship Id="rId31" Type="http://schemas.openxmlformats.org/officeDocument/2006/relationships/hyperlink" Target="tel:0044345606616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ffolksp.org.uk/" TargetMode="External"/><Relationship Id="rId22" Type="http://schemas.openxmlformats.org/officeDocument/2006/relationships/hyperlink" Target="https://earlyhelpportal.suffolk.gov.uk/web/portal/pages/marf" TargetMode="External"/><Relationship Id="rId27"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30" Type="http://schemas.openxmlformats.org/officeDocument/2006/relationships/hyperlink" Target="https://www.suffolksp.org.uk/concerned/" TargetMode="External"/><Relationship Id="rId35" Type="http://schemas.openxmlformats.org/officeDocument/2006/relationships/hyperlink" Target="https://www.suffolksp.org.uk/local-authority-designated-officers-lado"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7" Type="http://schemas.openxmlformats.org/officeDocument/2006/relationships/hyperlink" Target="https://assets.publishing.service.gov.uk/government/uploads/system/uploads/attachment_data/file/1069688/Preventing_and_tackling_bullying_advice.pdf" TargetMode="External"/><Relationship Id="rId25" Type="http://schemas.openxmlformats.org/officeDocument/2006/relationships/hyperlink" Target="https://suffolksp.org.uk/assets/Working-with-Children-Adults/LADO/2019-12-10-Arrangements-for-Managing-Allegations-of-Abuse-v9.pdf" TargetMode="External"/><Relationship Id="rId33" Type="http://schemas.openxmlformats.org/officeDocument/2006/relationships/hyperlink" Target="http://www.suffolk.gov.uk/community-and-safety/staying-safe-online/e-safer-suffolk/" TargetMode="External"/><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olicyName xmlns="14f29fdf-23d0-4eef-ae7b-fde440040939" xsi:nil="true"/>
    <Responsible xmlns="14f29fdf-23d0-4eef-ae7b-fde440040939">
      <UserInfo>
        <DisplayName/>
        <AccountId xsi:nil="true"/>
        <AccountType/>
      </UserInfo>
    </Responsible>
    <lcf76f155ced4ddcb4097134ff3c332f xmlns="14f29fdf-23d0-4eef-ae7b-fde440040939">
      <Terms xmlns="http://schemas.microsoft.com/office/infopath/2007/PartnerControls"/>
    </lcf76f155ced4ddcb4097134ff3c332f>
    <Next_x0020_Review_x0020_Date xmlns="14f29fdf-23d0-4eef-ae7b-fde440040939" xsi:nil="true"/>
    <TaxCatchAll xmlns="bc1475ea-6c5a-4ce6-8b30-cb4280726f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C67A14E0AD0994F9C207E05D35503D6" ma:contentTypeVersion="19" ma:contentTypeDescription="Create a new document." ma:contentTypeScope="" ma:versionID="818512382c6fd353b543568c2ea7ad9e">
  <xsd:schema xmlns:xsd="http://www.w3.org/2001/XMLSchema" xmlns:xs="http://www.w3.org/2001/XMLSchema" xmlns:p="http://schemas.microsoft.com/office/2006/metadata/properties" xmlns:ns2="14f29fdf-23d0-4eef-ae7b-fde440040939" xmlns:ns3="bc1475ea-6c5a-4ce6-8b30-cb4280726f0b" targetNamespace="http://schemas.microsoft.com/office/2006/metadata/properties" ma:root="true" ma:fieldsID="9b52b1f2a7b9a55bb2b43bf9be67376b" ns2:_="" ns3:_="">
    <xsd:import namespace="14f29fdf-23d0-4eef-ae7b-fde440040939"/>
    <xsd:import namespace="bc1475ea-6c5a-4ce6-8b30-cb4280726f0b"/>
    <xsd:element name="properties">
      <xsd:complexType>
        <xsd:sequence>
          <xsd:element name="documentManagement">
            <xsd:complexType>
              <xsd:all>
                <xsd:element ref="ns2:Next_x0020_Review_x0020_Date" minOccurs="0"/>
                <xsd:element ref="ns2:Responsible" minOccurs="0"/>
                <xsd:element ref="ns2:MediaServiceMetadata" minOccurs="0"/>
                <xsd:element ref="ns2:MediaServiceFastMetadata" minOccurs="0"/>
                <xsd:element ref="ns2:PolicyNam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29fdf-23d0-4eef-ae7b-fde440040939" elementFormDefault="qualified">
    <xsd:import namespace="http://schemas.microsoft.com/office/2006/documentManagement/types"/>
    <xsd:import namespace="http://schemas.microsoft.com/office/infopath/2007/PartnerControls"/>
    <xsd:element name="Next_x0020_Review_x0020_Date" ma:index="4" nillable="true" ma:displayName="Next Review Date" ma:format="DateOnly" ma:internalName="Next_x0020_Review_x0020_Date" ma:readOnly="false">
      <xsd:simpleType>
        <xsd:restriction base="dms:DateTime"/>
      </xsd:simpleType>
    </xsd:element>
    <xsd:element name="Responsible" ma:index="5" nillable="true" ma:displayName="Responsible" ma:list="UserInfo" ma:SharePointGroup="0" ma:internalName="Responsib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PolicyName" ma:index="8" nillable="true" ma:displayName="Policy Name" ma:internalName="PolicyName" ma:readOnly="false">
      <xsd:simpleType>
        <xsd:restriction base="dms:Text">
          <xsd:maxLength value="255"/>
        </xsd:restrictio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43c6e3-2539-4618-88f1-7848e0675c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475ea-6c5a-4ce6-8b30-cb4280726f0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e42ce21-3c81-4835-a7d3-eed18e15ff94}" ma:internalName="TaxCatchAll" ma:showField="CatchAllData" ma:web="bc1475ea-6c5a-4ce6-8b30-cb4280726f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FAD555-0D0C-436C-83D9-68898304B774}">
  <ds:schemaRefs>
    <ds:schemaRef ds:uri="http://schemas.openxmlformats.org/officeDocument/2006/bibliography"/>
  </ds:schemaRefs>
</ds:datastoreItem>
</file>

<file path=customXml/itemProps2.xml><?xml version="1.0" encoding="utf-8"?>
<ds:datastoreItem xmlns:ds="http://schemas.openxmlformats.org/officeDocument/2006/customXml" ds:itemID="{54AB4893-49AA-4090-ACFE-3898EBE21DA2}">
  <ds:schemaRefs>
    <ds:schemaRef ds:uri="http://schemas.microsoft.com/office/2006/metadata/properties"/>
    <ds:schemaRef ds:uri="http://schemas.microsoft.com/office/infopath/2007/PartnerControls"/>
    <ds:schemaRef ds:uri="14f29fdf-23d0-4eef-ae7b-fde440040939"/>
    <ds:schemaRef ds:uri="bc1475ea-6c5a-4ce6-8b30-cb4280726f0b"/>
  </ds:schemaRefs>
</ds:datastoreItem>
</file>

<file path=customXml/itemProps3.xml><?xml version="1.0" encoding="utf-8"?>
<ds:datastoreItem xmlns:ds="http://schemas.openxmlformats.org/officeDocument/2006/customXml" ds:itemID="{BF54A4A4-7775-47DC-8047-37651225A1C0}">
  <ds:schemaRefs>
    <ds:schemaRef ds:uri="http://schemas.microsoft.com/sharepoint/v3/contenttype/forms"/>
  </ds:schemaRefs>
</ds:datastoreItem>
</file>

<file path=customXml/itemProps4.xml><?xml version="1.0" encoding="utf-8"?>
<ds:datastoreItem xmlns:ds="http://schemas.openxmlformats.org/officeDocument/2006/customXml" ds:itemID="{B8309953-A5D3-4589-9CEF-FD3449ED5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f29fdf-23d0-4eef-ae7b-fde440040939"/>
    <ds:schemaRef ds:uri="bc1475ea-6c5a-4ce6-8b30-cb4280726f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9338</Words>
  <Characters>53227</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Safeguarding Policy</vt:lpstr>
    </vt:vector>
  </TitlesOfParts>
  <Company>education</Company>
  <LinksUpToDate>false</LinksUpToDate>
  <CharactersWithSpaces>62441</CharactersWithSpaces>
  <SharedDoc>false</SharedDoc>
  <HLinks>
    <vt:vector size="192" baseType="variant">
      <vt:variant>
        <vt:i4>1900626</vt:i4>
      </vt:variant>
      <vt:variant>
        <vt:i4>90</vt:i4>
      </vt:variant>
      <vt:variant>
        <vt:i4>0</vt:i4>
      </vt:variant>
      <vt:variant>
        <vt:i4>5</vt:i4>
      </vt:variant>
      <vt:variant>
        <vt:lpwstr>https://www.suffolksp.org.uk/local-authority-designated-officers-lado</vt:lpwstr>
      </vt:variant>
      <vt:variant>
        <vt:lpwstr>gsc.tab=0</vt:lpwstr>
      </vt:variant>
      <vt:variant>
        <vt:i4>5308465</vt:i4>
      </vt:variant>
      <vt:variant>
        <vt:i4>87</vt:i4>
      </vt:variant>
      <vt:variant>
        <vt:i4>0</vt:i4>
      </vt:variant>
      <vt:variant>
        <vt:i4>5</vt:i4>
      </vt:variant>
      <vt:variant>
        <vt:lpwstr>mailto:lado@suffolk.gov.uk</vt:lpwstr>
      </vt:variant>
      <vt:variant>
        <vt:lpwstr/>
      </vt:variant>
      <vt:variant>
        <vt:i4>3080312</vt:i4>
      </vt:variant>
      <vt:variant>
        <vt:i4>84</vt:i4>
      </vt:variant>
      <vt:variant>
        <vt:i4>0</vt:i4>
      </vt:variant>
      <vt:variant>
        <vt:i4>5</vt:i4>
      </vt:variant>
      <vt:variant>
        <vt:lpwstr>http://www.suffolk.gov.uk/community-and-safety/staying-safe-online/e-safer-suffolk/</vt:lpwstr>
      </vt:variant>
      <vt:variant>
        <vt:lpwstr/>
      </vt:variant>
      <vt:variant>
        <vt:i4>1572933</vt:i4>
      </vt:variant>
      <vt:variant>
        <vt:i4>81</vt:i4>
      </vt:variant>
      <vt:variant>
        <vt:i4>0</vt:i4>
      </vt:variant>
      <vt:variant>
        <vt:i4>5</vt:i4>
      </vt:variant>
      <vt:variant>
        <vt:lpwstr>http://www.suffolksp.org.uk/</vt:lpwstr>
      </vt:variant>
      <vt:variant>
        <vt:lpwstr/>
      </vt:variant>
      <vt:variant>
        <vt:i4>6881322</vt:i4>
      </vt:variant>
      <vt:variant>
        <vt:i4>78</vt:i4>
      </vt:variant>
      <vt:variant>
        <vt:i4>0</vt:i4>
      </vt:variant>
      <vt:variant>
        <vt:i4>5</vt:i4>
      </vt:variant>
      <vt:variant>
        <vt:lpwstr>tel:00443456066167</vt:lpwstr>
      </vt:variant>
      <vt:variant>
        <vt:lpwstr/>
      </vt:variant>
      <vt:variant>
        <vt:i4>4128872</vt:i4>
      </vt:variant>
      <vt:variant>
        <vt:i4>75</vt:i4>
      </vt:variant>
      <vt:variant>
        <vt:i4>0</vt:i4>
      </vt:variant>
      <vt:variant>
        <vt:i4>5</vt:i4>
      </vt:variant>
      <vt:variant>
        <vt:lpwstr>https://www.suffolksp.org.uk/concerned/</vt:lpwstr>
      </vt:variant>
      <vt:variant>
        <vt:lpwstr/>
      </vt:variant>
      <vt:variant>
        <vt:i4>6422562</vt:i4>
      </vt:variant>
      <vt:variant>
        <vt:i4>72</vt:i4>
      </vt:variant>
      <vt:variant>
        <vt:i4>0</vt:i4>
      </vt:variant>
      <vt:variant>
        <vt:i4>5</vt:i4>
      </vt:variant>
      <vt:variant>
        <vt:lpwstr>tel:00443456061499</vt:lpwstr>
      </vt:variant>
      <vt:variant>
        <vt:lpwstr/>
      </vt:variant>
      <vt:variant>
        <vt:i4>3080287</vt:i4>
      </vt:variant>
      <vt:variant>
        <vt:i4>69</vt:i4>
      </vt:variant>
      <vt:variant>
        <vt:i4>0</vt:i4>
      </vt:variant>
      <vt:variant>
        <vt:i4>5</vt:i4>
      </vt:variant>
      <vt:variant>
        <vt:lpwstr>mailto:help@nspcc.org.uk</vt:lpwstr>
      </vt:variant>
      <vt:variant>
        <vt:lpwstr/>
      </vt:variant>
      <vt:variant>
        <vt:i4>3604600</vt:i4>
      </vt:variant>
      <vt:variant>
        <vt:i4>66</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5308465</vt:i4>
      </vt:variant>
      <vt:variant>
        <vt:i4>63</vt:i4>
      </vt:variant>
      <vt:variant>
        <vt:i4>0</vt:i4>
      </vt:variant>
      <vt:variant>
        <vt:i4>5</vt:i4>
      </vt:variant>
      <vt:variant>
        <vt:lpwstr>mailto:LADO@suffolk.gov.uk</vt:lpwstr>
      </vt:variant>
      <vt:variant>
        <vt:lpwstr/>
      </vt:variant>
      <vt:variant>
        <vt:i4>7274548</vt:i4>
      </vt:variant>
      <vt:variant>
        <vt:i4>60</vt:i4>
      </vt:variant>
      <vt:variant>
        <vt:i4>0</vt:i4>
      </vt:variant>
      <vt:variant>
        <vt:i4>5</vt:i4>
      </vt:variant>
      <vt:variant>
        <vt:lpwstr>https://suffolksp.org.uk/assets/Working-with-Children-Adults/LADO/2019-12-10-Arrangements-for-Managing-Allegations-of-Abuse-v9.pdf</vt:lpwstr>
      </vt:variant>
      <vt:variant>
        <vt:lpwstr/>
      </vt:variant>
      <vt:variant>
        <vt:i4>3801191</vt:i4>
      </vt:variant>
      <vt:variant>
        <vt:i4>57</vt:i4>
      </vt:variant>
      <vt:variant>
        <vt:i4>0</vt:i4>
      </vt:variant>
      <vt:variant>
        <vt:i4>5</vt:i4>
      </vt:variant>
      <vt:variant>
        <vt:lpwstr>C:\Users\scarb\AppData\Local\Microsoft\Windows\INetCache\Content.Outlook\CQJSX3L9\wa_29-8-2019-101753_Guidance_for_schools_on_maintaining_pupil_safeguarding_Sept_2019.pdf</vt:lpwstr>
      </vt:variant>
      <vt:variant>
        <vt:lpwstr/>
      </vt:variant>
      <vt:variant>
        <vt:i4>3014706</vt:i4>
      </vt:variant>
      <vt:variant>
        <vt:i4>54</vt:i4>
      </vt:variant>
      <vt:variant>
        <vt:i4>0</vt:i4>
      </vt:variant>
      <vt:variant>
        <vt:i4>5</vt:i4>
      </vt:variant>
      <vt:variant>
        <vt:lpwstr>https://assets.publishing.service.gov.uk/government/uploads/system/uploads/attachment_data/file/721581/Information_sharing_advice_practitioners_safeguarding_services.pdf</vt:lpwstr>
      </vt:variant>
      <vt:variant>
        <vt:lpwstr/>
      </vt:variant>
      <vt:variant>
        <vt:i4>6946872</vt:i4>
      </vt:variant>
      <vt:variant>
        <vt:i4>51</vt:i4>
      </vt:variant>
      <vt:variant>
        <vt:i4>0</vt:i4>
      </vt:variant>
      <vt:variant>
        <vt:i4>5</vt:i4>
      </vt:variant>
      <vt:variant>
        <vt:lpwstr>https://earlyhelpportal.suffolk.gov.uk/web/portal/pages/marf</vt:lpwstr>
      </vt:variant>
      <vt:variant>
        <vt:lpwstr>h1</vt:lpwstr>
      </vt:variant>
      <vt:variant>
        <vt:i4>3276907</vt:i4>
      </vt:variant>
      <vt:variant>
        <vt:i4>48</vt:i4>
      </vt:variant>
      <vt:variant>
        <vt:i4>0</vt:i4>
      </vt:variant>
      <vt:variant>
        <vt:i4>5</vt:i4>
      </vt:variant>
      <vt:variant>
        <vt:lpwstr>https://www.ncsc.gov.uk/information/cyber-security-training-schools</vt:lpwstr>
      </vt:variant>
      <vt:variant>
        <vt:lpwstr/>
      </vt:variant>
      <vt:variant>
        <vt:i4>1048639</vt:i4>
      </vt:variant>
      <vt:variant>
        <vt:i4>45</vt:i4>
      </vt:variant>
      <vt:variant>
        <vt:i4>0</vt:i4>
      </vt:variant>
      <vt:variant>
        <vt:i4>5</vt:i4>
      </vt:variant>
      <vt:variant>
        <vt:lpwstr>https://assets.publishing.service.gov.uk/government/uploads/system/uploads/attachment_data/file/803956/supporting-pupils-at-school-with-medical-conditions.pdf</vt:lpwstr>
      </vt:variant>
      <vt:variant>
        <vt:lpwstr/>
      </vt:variant>
      <vt:variant>
        <vt:i4>2621482</vt:i4>
      </vt:variant>
      <vt:variant>
        <vt:i4>42</vt:i4>
      </vt:variant>
      <vt:variant>
        <vt:i4>0</vt:i4>
      </vt:variant>
      <vt:variant>
        <vt:i4>5</vt:i4>
      </vt:variant>
      <vt:variant>
        <vt:lpwstr>https://assets.publishing.service.gov.uk/government/uploads/system/uploads/attachment_data/file/398815/SEND_Code_of_Practice_January_2015.pdf</vt:lpwstr>
      </vt:variant>
      <vt:variant>
        <vt:lpwstr/>
      </vt:variant>
      <vt:variant>
        <vt:i4>6684772</vt:i4>
      </vt:variant>
      <vt:variant>
        <vt:i4>39</vt:i4>
      </vt:variant>
      <vt:variant>
        <vt:i4>0</vt:i4>
      </vt:variant>
      <vt:variant>
        <vt:i4>5</vt:i4>
      </vt:variant>
      <vt:variant>
        <vt:lpwstr>https://assets.publishing.service.gov.uk/government/uploads/system/uploads/attachment_data/file/755135/Mental_health_and_behaviour_in_schools__.pdf</vt:lpwstr>
      </vt:variant>
      <vt:variant>
        <vt:lpwstr/>
      </vt:variant>
      <vt:variant>
        <vt:i4>3145794</vt:i4>
      </vt:variant>
      <vt:variant>
        <vt:i4>36</vt:i4>
      </vt:variant>
      <vt:variant>
        <vt:i4>0</vt:i4>
      </vt:variant>
      <vt:variant>
        <vt:i4>5</vt:i4>
      </vt:variant>
      <vt:variant>
        <vt:lpwstr>https://assets.publishing.service.gov.uk/government/uploads/system/uploads/attachment_data/file/1069688/Preventing_and_tackling_bullying_advice.pdf</vt:lpwstr>
      </vt:variant>
      <vt:variant>
        <vt:lpwstr/>
      </vt:variant>
      <vt:variant>
        <vt:i4>5636115</vt:i4>
      </vt:variant>
      <vt:variant>
        <vt:i4>33</vt:i4>
      </vt:variant>
      <vt:variant>
        <vt:i4>0</vt:i4>
      </vt:variant>
      <vt:variant>
        <vt:i4>5</vt:i4>
      </vt:variant>
      <vt:variant>
        <vt:lpwstr>https://assets.publishing.service.gov.uk/government/uploads/system/uploads/attachment_data/file/1099677/Working_together_to_improve_school_attendance.pdf</vt:lpwstr>
      </vt:variant>
      <vt:variant>
        <vt:lpwstr/>
      </vt:variant>
      <vt:variant>
        <vt:i4>983131</vt:i4>
      </vt:variant>
      <vt:variant>
        <vt:i4>30</vt:i4>
      </vt:variant>
      <vt:variant>
        <vt:i4>0</vt:i4>
      </vt:variant>
      <vt:variant>
        <vt:i4>5</vt:i4>
      </vt:variant>
      <vt:variant>
        <vt:lpwstr>https://www.gov.uk/government/publications/full-time-enrolment-of-14-to-16-year-olds-in-further-education-and-sixth-form-colleges</vt:lpwstr>
      </vt:variant>
      <vt:variant>
        <vt:lpwstr/>
      </vt:variant>
      <vt:variant>
        <vt:i4>5177456</vt:i4>
      </vt:variant>
      <vt:variant>
        <vt:i4>27</vt:i4>
      </vt:variant>
      <vt:variant>
        <vt:i4>0</vt:i4>
      </vt:variant>
      <vt:variant>
        <vt:i4>5</vt:i4>
      </vt:variant>
      <vt:variant>
        <vt:lpwstr>https://assets.publishing.service.gov.uk/government/uploads/system/uploads/attachment_data/file/117793/missing-persons-strategy.pdf</vt:lpwstr>
      </vt:variant>
      <vt:variant>
        <vt:lpwstr/>
      </vt:variant>
      <vt:variant>
        <vt:i4>2949226</vt:i4>
      </vt:variant>
      <vt:variant>
        <vt:i4>24</vt:i4>
      </vt:variant>
      <vt:variant>
        <vt:i4>0</vt:i4>
      </vt:variant>
      <vt:variant>
        <vt:i4>5</vt:i4>
      </vt:variant>
      <vt:variant>
        <vt:lpwstr>https://assets.publishing.service.gov.uk/government/uploads/system/uploads/attachment_data/file/550416/Children_Missing_Education_-_statutory_guidance.pdf</vt:lpwstr>
      </vt:variant>
      <vt:variant>
        <vt:lpwstr/>
      </vt:variant>
      <vt:variant>
        <vt:i4>4784202</vt:i4>
      </vt:variant>
      <vt:variant>
        <vt:i4>21</vt:i4>
      </vt:variant>
      <vt:variant>
        <vt:i4>0</vt:i4>
      </vt:variant>
      <vt:variant>
        <vt:i4>5</vt:i4>
      </vt:variant>
      <vt:variant>
        <vt:lpwstr>https://assets.publishing.service.gov.uk/government/uploads/system/uploads/attachment_data/file/941900/health_needs_guidance_accessible.pdf</vt:lpwstr>
      </vt:variant>
      <vt:variant>
        <vt:lpwstr/>
      </vt:variant>
      <vt:variant>
        <vt:i4>2162688</vt:i4>
      </vt:variant>
      <vt:variant>
        <vt:i4>18</vt:i4>
      </vt:variant>
      <vt:variant>
        <vt:i4>0</vt:i4>
      </vt:variant>
      <vt:variant>
        <vt:i4>5</vt:i4>
      </vt:variant>
      <vt:variant>
        <vt:lpwstr>https://assets.publishing.service.gov.uk/government/uploads/system/uploads/attachment_data/file/942014/alternative_provision_statutory_guidance_accessible.pdf</vt:lpwstr>
      </vt:variant>
      <vt:variant>
        <vt:lpwstr/>
      </vt:variant>
      <vt:variant>
        <vt:i4>3014714</vt:i4>
      </vt:variant>
      <vt:variant>
        <vt:i4>15</vt:i4>
      </vt:variant>
      <vt:variant>
        <vt:i4>0</vt:i4>
      </vt:variant>
      <vt:variant>
        <vt:i4>5</vt:i4>
      </vt:variant>
      <vt:variant>
        <vt:lpwstr>https://suffolksp.org.uk/working-with-children-and-adults/children/early-help/</vt:lpwstr>
      </vt:variant>
      <vt:variant>
        <vt:lpwstr/>
      </vt:variant>
      <vt:variant>
        <vt:i4>3538980</vt:i4>
      </vt:variant>
      <vt:variant>
        <vt:i4>12</vt:i4>
      </vt:variant>
      <vt:variant>
        <vt:i4>0</vt:i4>
      </vt:variant>
      <vt:variant>
        <vt:i4>5</vt:i4>
      </vt:variant>
      <vt:variant>
        <vt:lpwstr>https://www.suffolksp.org.uk/early-help</vt:lpwstr>
      </vt:variant>
      <vt:variant>
        <vt:lpwstr>gsc.tab=0</vt:lpwstr>
      </vt:variant>
      <vt:variant>
        <vt:i4>262236</vt:i4>
      </vt:variant>
      <vt:variant>
        <vt:i4>9</vt:i4>
      </vt:variant>
      <vt:variant>
        <vt:i4>0</vt:i4>
      </vt:variant>
      <vt:variant>
        <vt:i4>5</vt:i4>
      </vt:variant>
      <vt:variant>
        <vt:lpwstr>https://suffolksp.org.uk/</vt:lpwstr>
      </vt:variant>
      <vt:variant>
        <vt:lpwstr/>
      </vt:variant>
      <vt:variant>
        <vt:i4>5898255</vt:i4>
      </vt:variant>
      <vt:variant>
        <vt:i4>6</vt:i4>
      </vt:variant>
      <vt:variant>
        <vt:i4>0</vt:i4>
      </vt:variant>
      <vt:variant>
        <vt:i4>5</vt:i4>
      </vt:variant>
      <vt:variant>
        <vt:lpwstr>https://www.gov.uk/government/publications/keeping-children-safe-in-education--2</vt:lpwstr>
      </vt:variant>
      <vt:variant>
        <vt:lpwstr/>
      </vt:variant>
      <vt:variant>
        <vt:i4>4849763</vt:i4>
      </vt:variant>
      <vt:variant>
        <vt:i4>3</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5963790</vt:i4>
      </vt:variant>
      <vt:variant>
        <vt:i4>0</vt:i4>
      </vt:variant>
      <vt:variant>
        <vt:i4>0</vt:i4>
      </vt:variant>
      <vt:variant>
        <vt:i4>5</vt:i4>
      </vt:variant>
      <vt:variant>
        <vt:lpwstr>https://static1.squarespace.com/static/62ea37b2f412d231ae2c2f35/t/637e5de291a4f75009b7395f/1669225954359/Schools-StopSearch-v2.3.pdf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dc:title>
  <dc:subject/>
  <dc:creator>Alison.Jones@suffolk.gov.uk</dc:creator>
  <cp:keywords/>
  <dc:description/>
  <cp:lastModifiedBy>Steve Hope</cp:lastModifiedBy>
  <cp:revision>3</cp:revision>
  <cp:lastPrinted>2023-07-13T06:58:00Z</cp:lastPrinted>
  <dcterms:created xsi:type="dcterms:W3CDTF">2024-09-05T13:21:00Z</dcterms:created>
  <dcterms:modified xsi:type="dcterms:W3CDTF">2024-12-04T09:56:00Z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2023-09-05T12:06:32Z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8fc98df8-8e65-4596-9418-ff9ffe27fda8</vt:lpwstr>
  </property>
  <property fmtid="{D5CDD505-2E9C-101B-9397-08002B2CF9AE}" pid="7" name="MSIP_Label_defa4170-0d19-0005-0004-bc88714345d2_ActionId">
    <vt:lpwstr>32e72c0b-7881-4d9a-989a-c1c694a7092f</vt:lpwstr>
  </property>
  <property fmtid="{D5CDD505-2E9C-101B-9397-08002B2CF9AE}" pid="8" name="MSIP_Label_defa4170-0d19-0005-0004-bc88714345d2_ContentBits">
    <vt:lpwstr>0</vt:lpwstr>
  </property>
  <property fmtid="{D5CDD505-2E9C-101B-9397-08002B2CF9AE}" pid="9" name="ContentTypeId">
    <vt:lpwstr>0x0101000C67A14E0AD0994F9C207E05D35503D6</vt:lpwstr>
  </property>
</Properties>
</file>